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0FD19" w14:textId="77777777" w:rsidR="00C81183" w:rsidRDefault="00D57236" w:rsidP="00D57236">
      <w:pPr>
        <w:pStyle w:val="NoSpacing"/>
        <w:jc w:val="center"/>
        <w:rPr>
          <w:rFonts w:ascii="Verdana" w:hAnsi="Verdana"/>
          <w:sz w:val="48"/>
          <w:szCs w:val="48"/>
        </w:rPr>
      </w:pPr>
      <w:bookmarkStart w:id="0" w:name="_GoBack"/>
      <w:bookmarkEnd w:id="0"/>
      <w:r>
        <w:rPr>
          <w:rFonts w:ascii="Verdana" w:hAnsi="Verdana"/>
          <w:noProof/>
          <w:sz w:val="48"/>
          <w:szCs w:val="48"/>
          <w:lang w:eastAsia="en-GB"/>
        </w:rPr>
        <w:drawing>
          <wp:inline distT="0" distB="0" distL="0" distR="0" wp14:anchorId="0869D883" wp14:editId="5FA3BF94">
            <wp:extent cx="4388706" cy="3286125"/>
            <wp:effectExtent l="0" t="0" r="0" b="0"/>
            <wp:docPr id="1" name="Picture 1" descr="C:\Users\Owner\Documents\Hoath 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Hoath chur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8706" cy="3286125"/>
                    </a:xfrm>
                    <a:prstGeom prst="rect">
                      <a:avLst/>
                    </a:prstGeom>
                    <a:noFill/>
                    <a:ln>
                      <a:noFill/>
                    </a:ln>
                  </pic:spPr>
                </pic:pic>
              </a:graphicData>
            </a:graphic>
          </wp:inline>
        </w:drawing>
      </w:r>
    </w:p>
    <w:p w14:paraId="323A6274" w14:textId="77777777" w:rsidR="00D57236" w:rsidRDefault="00D57236" w:rsidP="00D57236">
      <w:pPr>
        <w:pStyle w:val="NoSpacing"/>
        <w:jc w:val="center"/>
        <w:rPr>
          <w:rFonts w:ascii="Verdana" w:hAnsi="Verdana"/>
          <w:sz w:val="48"/>
          <w:szCs w:val="48"/>
        </w:rPr>
      </w:pPr>
    </w:p>
    <w:p w14:paraId="04DFC2BA" w14:textId="77777777" w:rsidR="00D57236" w:rsidRPr="00D57236" w:rsidRDefault="00D57236" w:rsidP="00D57236">
      <w:pPr>
        <w:pStyle w:val="NoSpacing"/>
        <w:jc w:val="center"/>
        <w:rPr>
          <w:rFonts w:asciiTheme="majorHAnsi" w:hAnsiTheme="majorHAnsi"/>
          <w:b/>
          <w:sz w:val="48"/>
          <w:szCs w:val="48"/>
        </w:rPr>
      </w:pPr>
      <w:r w:rsidRPr="00D57236">
        <w:rPr>
          <w:rFonts w:asciiTheme="majorHAnsi" w:hAnsiTheme="majorHAnsi"/>
          <w:b/>
          <w:sz w:val="48"/>
          <w:szCs w:val="48"/>
        </w:rPr>
        <w:t>HOLY CROSS, HOATH</w:t>
      </w:r>
    </w:p>
    <w:p w14:paraId="173E1118" w14:textId="77777777" w:rsidR="00D57236" w:rsidRPr="00D57236" w:rsidRDefault="00D57236" w:rsidP="00D57236">
      <w:pPr>
        <w:pStyle w:val="NoSpacing"/>
        <w:jc w:val="center"/>
        <w:rPr>
          <w:rFonts w:asciiTheme="majorHAnsi" w:hAnsiTheme="majorHAnsi"/>
          <w:b/>
          <w:sz w:val="48"/>
          <w:szCs w:val="48"/>
        </w:rPr>
      </w:pPr>
    </w:p>
    <w:p w14:paraId="4322900C" w14:textId="77777777" w:rsidR="00D57236" w:rsidRPr="00D57236" w:rsidRDefault="00D57236" w:rsidP="00D57236">
      <w:pPr>
        <w:pStyle w:val="NoSpacing"/>
        <w:jc w:val="center"/>
        <w:rPr>
          <w:rFonts w:asciiTheme="majorHAnsi" w:hAnsiTheme="majorHAnsi"/>
          <w:b/>
          <w:sz w:val="48"/>
          <w:szCs w:val="48"/>
        </w:rPr>
      </w:pPr>
      <w:r w:rsidRPr="00D57236">
        <w:rPr>
          <w:rFonts w:asciiTheme="majorHAnsi" w:hAnsiTheme="majorHAnsi"/>
          <w:b/>
          <w:sz w:val="48"/>
          <w:szCs w:val="48"/>
        </w:rPr>
        <w:t>ANNUAL REPORT</w:t>
      </w:r>
    </w:p>
    <w:p w14:paraId="1FFCFD65" w14:textId="77777777" w:rsidR="00D57236" w:rsidRPr="00D57236" w:rsidRDefault="00D57236" w:rsidP="00D57236">
      <w:pPr>
        <w:pStyle w:val="NoSpacing"/>
        <w:jc w:val="center"/>
        <w:rPr>
          <w:rFonts w:asciiTheme="majorHAnsi" w:hAnsiTheme="majorHAnsi"/>
          <w:b/>
          <w:sz w:val="48"/>
          <w:szCs w:val="48"/>
        </w:rPr>
      </w:pPr>
    </w:p>
    <w:p w14:paraId="4791C7C9" w14:textId="77777777" w:rsidR="00D57236" w:rsidRPr="00D57236" w:rsidRDefault="00D57236" w:rsidP="00D57236">
      <w:pPr>
        <w:pStyle w:val="NoSpacing"/>
        <w:jc w:val="center"/>
        <w:rPr>
          <w:rFonts w:asciiTheme="majorHAnsi" w:hAnsiTheme="majorHAnsi"/>
          <w:b/>
          <w:sz w:val="48"/>
          <w:szCs w:val="48"/>
        </w:rPr>
      </w:pPr>
      <w:r w:rsidRPr="00D57236">
        <w:rPr>
          <w:rFonts w:asciiTheme="majorHAnsi" w:hAnsiTheme="majorHAnsi"/>
          <w:b/>
          <w:sz w:val="48"/>
          <w:szCs w:val="48"/>
        </w:rPr>
        <w:t>AND</w:t>
      </w:r>
    </w:p>
    <w:p w14:paraId="3EAA376C" w14:textId="77777777" w:rsidR="00D57236" w:rsidRPr="00D57236" w:rsidRDefault="00D57236" w:rsidP="00D57236">
      <w:pPr>
        <w:pStyle w:val="NoSpacing"/>
        <w:jc w:val="center"/>
        <w:rPr>
          <w:rFonts w:asciiTheme="majorHAnsi" w:hAnsiTheme="majorHAnsi"/>
          <w:b/>
          <w:sz w:val="48"/>
          <w:szCs w:val="48"/>
        </w:rPr>
      </w:pPr>
    </w:p>
    <w:p w14:paraId="231CF610" w14:textId="77777777" w:rsidR="00D57236" w:rsidRPr="00D57236" w:rsidRDefault="00D57236" w:rsidP="00D57236">
      <w:pPr>
        <w:pStyle w:val="NoSpacing"/>
        <w:jc w:val="center"/>
        <w:rPr>
          <w:rFonts w:asciiTheme="majorHAnsi" w:hAnsiTheme="majorHAnsi"/>
          <w:b/>
          <w:sz w:val="48"/>
          <w:szCs w:val="48"/>
        </w:rPr>
      </w:pPr>
      <w:r w:rsidRPr="00D57236">
        <w:rPr>
          <w:rFonts w:asciiTheme="majorHAnsi" w:hAnsiTheme="majorHAnsi"/>
          <w:b/>
          <w:sz w:val="48"/>
          <w:szCs w:val="48"/>
        </w:rPr>
        <w:t>FINANCIAL STATEMENTS</w:t>
      </w:r>
    </w:p>
    <w:p w14:paraId="291896C3" w14:textId="77777777" w:rsidR="00D57236" w:rsidRPr="00D57236" w:rsidRDefault="00D57236" w:rsidP="00D57236">
      <w:pPr>
        <w:pStyle w:val="NoSpacing"/>
        <w:jc w:val="center"/>
        <w:rPr>
          <w:rFonts w:asciiTheme="majorHAnsi" w:hAnsiTheme="majorHAnsi"/>
          <w:b/>
          <w:sz w:val="48"/>
          <w:szCs w:val="48"/>
        </w:rPr>
      </w:pPr>
    </w:p>
    <w:p w14:paraId="2F5C6D3D" w14:textId="77777777" w:rsidR="00D57236" w:rsidRPr="00D57236" w:rsidRDefault="00D57236" w:rsidP="00D57236">
      <w:pPr>
        <w:pStyle w:val="NoSpacing"/>
        <w:jc w:val="center"/>
        <w:rPr>
          <w:rFonts w:asciiTheme="majorHAnsi" w:hAnsiTheme="majorHAnsi"/>
          <w:b/>
          <w:sz w:val="48"/>
          <w:szCs w:val="48"/>
        </w:rPr>
      </w:pPr>
      <w:r w:rsidRPr="00D57236">
        <w:rPr>
          <w:rFonts w:asciiTheme="majorHAnsi" w:hAnsiTheme="majorHAnsi"/>
          <w:b/>
          <w:sz w:val="48"/>
          <w:szCs w:val="48"/>
        </w:rPr>
        <w:t>OF THE</w:t>
      </w:r>
    </w:p>
    <w:p w14:paraId="07D7920F" w14:textId="77777777" w:rsidR="00D57236" w:rsidRPr="00D57236" w:rsidRDefault="00D57236" w:rsidP="00D57236">
      <w:pPr>
        <w:pStyle w:val="NoSpacing"/>
        <w:jc w:val="center"/>
        <w:rPr>
          <w:rFonts w:asciiTheme="majorHAnsi" w:hAnsiTheme="majorHAnsi"/>
          <w:b/>
          <w:sz w:val="48"/>
          <w:szCs w:val="48"/>
        </w:rPr>
      </w:pPr>
    </w:p>
    <w:p w14:paraId="740AF534" w14:textId="77777777" w:rsidR="00D57236" w:rsidRPr="00D57236" w:rsidRDefault="00D57236" w:rsidP="00D57236">
      <w:pPr>
        <w:pStyle w:val="NoSpacing"/>
        <w:jc w:val="center"/>
        <w:rPr>
          <w:rFonts w:asciiTheme="majorHAnsi" w:hAnsiTheme="majorHAnsi"/>
          <w:b/>
          <w:sz w:val="48"/>
          <w:szCs w:val="48"/>
        </w:rPr>
      </w:pPr>
      <w:r w:rsidRPr="00D57236">
        <w:rPr>
          <w:rFonts w:asciiTheme="majorHAnsi" w:hAnsiTheme="majorHAnsi"/>
          <w:b/>
          <w:sz w:val="48"/>
          <w:szCs w:val="48"/>
        </w:rPr>
        <w:t>PAROCHIAL CHURCH COUNCIL</w:t>
      </w:r>
    </w:p>
    <w:p w14:paraId="636DCF17" w14:textId="77777777" w:rsidR="00D57236" w:rsidRPr="00D57236" w:rsidRDefault="00D57236" w:rsidP="00D57236">
      <w:pPr>
        <w:pStyle w:val="NoSpacing"/>
        <w:jc w:val="center"/>
        <w:rPr>
          <w:rFonts w:asciiTheme="majorHAnsi" w:hAnsiTheme="majorHAnsi"/>
          <w:b/>
          <w:sz w:val="48"/>
          <w:szCs w:val="48"/>
        </w:rPr>
      </w:pPr>
    </w:p>
    <w:p w14:paraId="06AE814C" w14:textId="77777777" w:rsidR="00D57236" w:rsidRDefault="00D57236" w:rsidP="00D57236">
      <w:pPr>
        <w:pStyle w:val="NoSpacing"/>
        <w:jc w:val="center"/>
        <w:rPr>
          <w:rFonts w:asciiTheme="majorHAnsi" w:hAnsiTheme="majorHAnsi"/>
          <w:b/>
          <w:sz w:val="48"/>
          <w:szCs w:val="48"/>
        </w:rPr>
      </w:pPr>
      <w:r w:rsidRPr="00D57236">
        <w:rPr>
          <w:rFonts w:asciiTheme="majorHAnsi" w:hAnsiTheme="majorHAnsi"/>
          <w:b/>
          <w:sz w:val="48"/>
          <w:szCs w:val="48"/>
        </w:rPr>
        <w:t>FOR THE YEAR ENDED 31</w:t>
      </w:r>
      <w:r w:rsidRPr="00D57236">
        <w:rPr>
          <w:rFonts w:asciiTheme="majorHAnsi" w:hAnsiTheme="majorHAnsi"/>
          <w:b/>
          <w:sz w:val="48"/>
          <w:szCs w:val="48"/>
          <w:vertAlign w:val="superscript"/>
        </w:rPr>
        <w:t>ST</w:t>
      </w:r>
      <w:r w:rsidRPr="00D57236">
        <w:rPr>
          <w:rFonts w:asciiTheme="majorHAnsi" w:hAnsiTheme="majorHAnsi"/>
          <w:b/>
          <w:sz w:val="48"/>
          <w:szCs w:val="48"/>
        </w:rPr>
        <w:t xml:space="preserve"> DECEMBER 201</w:t>
      </w:r>
      <w:r w:rsidR="004F1080">
        <w:rPr>
          <w:rFonts w:asciiTheme="majorHAnsi" w:hAnsiTheme="majorHAnsi"/>
          <w:b/>
          <w:sz w:val="48"/>
          <w:szCs w:val="48"/>
        </w:rPr>
        <w:t>9</w:t>
      </w:r>
    </w:p>
    <w:p w14:paraId="6FA2EF36" w14:textId="77777777" w:rsidR="00D57236" w:rsidRDefault="00D57236" w:rsidP="00D57236">
      <w:pPr>
        <w:pStyle w:val="NoSpacing"/>
        <w:jc w:val="center"/>
        <w:rPr>
          <w:rFonts w:asciiTheme="majorHAnsi" w:hAnsiTheme="majorHAnsi"/>
          <w:b/>
          <w:sz w:val="40"/>
          <w:szCs w:val="40"/>
        </w:rPr>
      </w:pPr>
      <w:r>
        <w:rPr>
          <w:rFonts w:asciiTheme="majorHAnsi" w:hAnsiTheme="majorHAnsi"/>
          <w:b/>
          <w:sz w:val="40"/>
          <w:szCs w:val="40"/>
        </w:rPr>
        <w:lastRenderedPageBreak/>
        <w:t>The Parochial Church Council of Holy Cross, Hoath</w:t>
      </w:r>
    </w:p>
    <w:p w14:paraId="58BFEA12" w14:textId="77777777" w:rsidR="00D57236" w:rsidRDefault="00D57236" w:rsidP="00D57236">
      <w:pPr>
        <w:pStyle w:val="NoSpacing"/>
        <w:rPr>
          <w:rFonts w:asciiTheme="majorHAnsi" w:hAnsiTheme="majorHAnsi"/>
          <w:b/>
          <w:sz w:val="40"/>
          <w:szCs w:val="40"/>
        </w:rPr>
      </w:pPr>
    </w:p>
    <w:p w14:paraId="55838D54" w14:textId="77777777" w:rsidR="00D57236" w:rsidRDefault="00D57236" w:rsidP="00D57236">
      <w:pPr>
        <w:pStyle w:val="NoSpacing"/>
        <w:rPr>
          <w:rFonts w:asciiTheme="majorHAnsi" w:hAnsiTheme="majorHAnsi"/>
          <w:b/>
          <w:sz w:val="40"/>
          <w:szCs w:val="40"/>
        </w:rPr>
      </w:pPr>
      <w:r>
        <w:rPr>
          <w:rFonts w:asciiTheme="majorHAnsi" w:hAnsiTheme="majorHAnsi"/>
          <w:b/>
          <w:sz w:val="40"/>
          <w:szCs w:val="40"/>
        </w:rPr>
        <w:t xml:space="preserve">Table of Contents                                      Page Number     </w:t>
      </w:r>
    </w:p>
    <w:p w14:paraId="32D1B2B9" w14:textId="77777777" w:rsidR="00D57236" w:rsidRDefault="00D57236" w:rsidP="00D57236">
      <w:pPr>
        <w:pStyle w:val="NoSpacing"/>
        <w:rPr>
          <w:rFonts w:asciiTheme="majorHAnsi" w:hAnsiTheme="majorHAnsi"/>
          <w:b/>
          <w:sz w:val="40"/>
          <w:szCs w:val="40"/>
        </w:rPr>
      </w:pPr>
    </w:p>
    <w:p w14:paraId="31C22991" w14:textId="77777777" w:rsidR="00C1047E" w:rsidRDefault="00C1047E" w:rsidP="00D57236">
      <w:pPr>
        <w:pStyle w:val="NoSpacing"/>
        <w:rPr>
          <w:rFonts w:asciiTheme="majorHAnsi" w:hAnsiTheme="majorHAnsi"/>
          <w:b/>
          <w:sz w:val="28"/>
          <w:szCs w:val="28"/>
        </w:rPr>
      </w:pPr>
      <w:r>
        <w:rPr>
          <w:rFonts w:asciiTheme="majorHAnsi" w:hAnsiTheme="majorHAnsi"/>
          <w:b/>
          <w:sz w:val="28"/>
          <w:szCs w:val="28"/>
        </w:rPr>
        <w:t xml:space="preserve">Priest in Charge Report                                                                    </w:t>
      </w:r>
      <w:r w:rsidR="00BE4129">
        <w:rPr>
          <w:rFonts w:asciiTheme="majorHAnsi" w:hAnsiTheme="majorHAnsi"/>
          <w:b/>
          <w:sz w:val="28"/>
          <w:szCs w:val="28"/>
        </w:rPr>
        <w:t xml:space="preserve"> </w:t>
      </w:r>
      <w:r>
        <w:rPr>
          <w:rFonts w:asciiTheme="majorHAnsi" w:hAnsiTheme="majorHAnsi"/>
          <w:b/>
          <w:sz w:val="28"/>
          <w:szCs w:val="28"/>
        </w:rPr>
        <w:t xml:space="preserve">  </w:t>
      </w:r>
      <w:r w:rsidR="00C16600">
        <w:rPr>
          <w:rFonts w:asciiTheme="majorHAnsi" w:hAnsiTheme="majorHAnsi"/>
          <w:b/>
          <w:sz w:val="28"/>
          <w:szCs w:val="28"/>
        </w:rPr>
        <w:t xml:space="preserve">  </w:t>
      </w:r>
      <w:r>
        <w:rPr>
          <w:rFonts w:asciiTheme="majorHAnsi" w:hAnsiTheme="majorHAnsi"/>
          <w:b/>
          <w:sz w:val="28"/>
          <w:szCs w:val="28"/>
        </w:rPr>
        <w:t>3</w:t>
      </w:r>
    </w:p>
    <w:p w14:paraId="00C168A9" w14:textId="77777777" w:rsidR="00C1047E" w:rsidRDefault="00C1047E" w:rsidP="00D57236">
      <w:pPr>
        <w:pStyle w:val="NoSpacing"/>
        <w:rPr>
          <w:rFonts w:asciiTheme="majorHAnsi" w:hAnsiTheme="majorHAnsi"/>
          <w:b/>
          <w:sz w:val="28"/>
          <w:szCs w:val="28"/>
        </w:rPr>
      </w:pPr>
    </w:p>
    <w:p w14:paraId="16D8CBBA" w14:textId="77777777" w:rsidR="00D57236" w:rsidRDefault="00D57236" w:rsidP="00D57236">
      <w:pPr>
        <w:pStyle w:val="NoSpacing"/>
        <w:rPr>
          <w:rFonts w:asciiTheme="majorHAnsi" w:hAnsiTheme="majorHAnsi"/>
          <w:b/>
          <w:sz w:val="28"/>
          <w:szCs w:val="28"/>
        </w:rPr>
      </w:pPr>
      <w:r>
        <w:rPr>
          <w:rFonts w:asciiTheme="majorHAnsi" w:hAnsiTheme="majorHAnsi"/>
          <w:b/>
          <w:sz w:val="28"/>
          <w:szCs w:val="28"/>
        </w:rPr>
        <w:t>Trustees Report</w:t>
      </w:r>
      <w:r w:rsidR="00C1047E">
        <w:rPr>
          <w:rFonts w:asciiTheme="majorHAnsi" w:hAnsiTheme="majorHAnsi"/>
          <w:b/>
          <w:sz w:val="28"/>
          <w:szCs w:val="28"/>
        </w:rPr>
        <w:t xml:space="preserve">                                                      </w:t>
      </w:r>
      <w:r w:rsidR="00646EAE">
        <w:rPr>
          <w:rFonts w:asciiTheme="majorHAnsi" w:hAnsiTheme="majorHAnsi"/>
          <w:b/>
          <w:sz w:val="28"/>
          <w:szCs w:val="28"/>
        </w:rPr>
        <w:t xml:space="preserve">                       </w:t>
      </w:r>
      <w:r w:rsidR="00BE4129">
        <w:rPr>
          <w:rFonts w:asciiTheme="majorHAnsi" w:hAnsiTheme="majorHAnsi"/>
          <w:b/>
          <w:sz w:val="28"/>
          <w:szCs w:val="28"/>
        </w:rPr>
        <w:t xml:space="preserve">  </w:t>
      </w:r>
      <w:r w:rsidR="00646EAE">
        <w:rPr>
          <w:rFonts w:asciiTheme="majorHAnsi" w:hAnsiTheme="majorHAnsi"/>
          <w:b/>
          <w:sz w:val="28"/>
          <w:szCs w:val="28"/>
        </w:rPr>
        <w:t xml:space="preserve">   4 to</w:t>
      </w:r>
      <w:r w:rsidR="00C16600">
        <w:rPr>
          <w:rFonts w:asciiTheme="majorHAnsi" w:hAnsiTheme="majorHAnsi"/>
          <w:b/>
          <w:sz w:val="28"/>
          <w:szCs w:val="28"/>
        </w:rPr>
        <w:t xml:space="preserve"> </w:t>
      </w:r>
      <w:r w:rsidR="00646EAE">
        <w:rPr>
          <w:rFonts w:asciiTheme="majorHAnsi" w:hAnsiTheme="majorHAnsi"/>
          <w:b/>
          <w:sz w:val="28"/>
          <w:szCs w:val="28"/>
        </w:rPr>
        <w:t>1</w:t>
      </w:r>
      <w:r w:rsidR="006E1597">
        <w:rPr>
          <w:rFonts w:asciiTheme="majorHAnsi" w:hAnsiTheme="majorHAnsi"/>
          <w:b/>
          <w:sz w:val="28"/>
          <w:szCs w:val="28"/>
        </w:rPr>
        <w:t>0</w:t>
      </w:r>
    </w:p>
    <w:p w14:paraId="160C581F" w14:textId="77777777" w:rsidR="00D57236" w:rsidRDefault="00D57236" w:rsidP="00D57236">
      <w:pPr>
        <w:pStyle w:val="NoSpacing"/>
        <w:rPr>
          <w:rFonts w:asciiTheme="majorHAnsi" w:hAnsiTheme="majorHAnsi"/>
          <w:b/>
          <w:sz w:val="28"/>
          <w:szCs w:val="28"/>
        </w:rPr>
      </w:pPr>
    </w:p>
    <w:p w14:paraId="729D490E" w14:textId="77777777" w:rsidR="00D57236" w:rsidRDefault="00D57236" w:rsidP="00D57236">
      <w:pPr>
        <w:pStyle w:val="NoSpacing"/>
        <w:rPr>
          <w:rFonts w:asciiTheme="majorHAnsi" w:hAnsiTheme="majorHAnsi"/>
          <w:b/>
          <w:sz w:val="28"/>
          <w:szCs w:val="28"/>
        </w:rPr>
      </w:pPr>
      <w:r>
        <w:rPr>
          <w:rFonts w:asciiTheme="majorHAnsi" w:hAnsiTheme="majorHAnsi"/>
          <w:b/>
          <w:sz w:val="28"/>
          <w:szCs w:val="28"/>
        </w:rPr>
        <w:t>Independent Examiners Report</w:t>
      </w:r>
      <w:r w:rsidR="00646EAE">
        <w:rPr>
          <w:rFonts w:asciiTheme="majorHAnsi" w:hAnsiTheme="majorHAnsi"/>
          <w:b/>
          <w:sz w:val="28"/>
          <w:szCs w:val="28"/>
        </w:rPr>
        <w:t xml:space="preserve">                                                      1</w:t>
      </w:r>
      <w:r w:rsidR="006E1597">
        <w:rPr>
          <w:rFonts w:asciiTheme="majorHAnsi" w:hAnsiTheme="majorHAnsi"/>
          <w:b/>
          <w:sz w:val="28"/>
          <w:szCs w:val="28"/>
        </w:rPr>
        <w:t>1</w:t>
      </w:r>
    </w:p>
    <w:p w14:paraId="17089197" w14:textId="77777777" w:rsidR="00D57236" w:rsidRDefault="00D57236" w:rsidP="00D57236">
      <w:pPr>
        <w:pStyle w:val="NoSpacing"/>
        <w:rPr>
          <w:rFonts w:asciiTheme="majorHAnsi" w:hAnsiTheme="majorHAnsi"/>
          <w:b/>
          <w:sz w:val="28"/>
          <w:szCs w:val="28"/>
        </w:rPr>
      </w:pPr>
    </w:p>
    <w:p w14:paraId="3EC61483" w14:textId="77777777" w:rsidR="00D57236" w:rsidRDefault="00D57236" w:rsidP="00D57236">
      <w:pPr>
        <w:pStyle w:val="NoSpacing"/>
        <w:rPr>
          <w:rFonts w:asciiTheme="majorHAnsi" w:hAnsiTheme="majorHAnsi"/>
          <w:b/>
          <w:sz w:val="28"/>
          <w:szCs w:val="28"/>
        </w:rPr>
      </w:pPr>
      <w:r>
        <w:rPr>
          <w:rFonts w:asciiTheme="majorHAnsi" w:hAnsiTheme="majorHAnsi"/>
          <w:b/>
          <w:sz w:val="28"/>
          <w:szCs w:val="28"/>
        </w:rPr>
        <w:t>Receipts and Payments Account</w:t>
      </w:r>
      <w:r w:rsidR="00646EAE">
        <w:rPr>
          <w:rFonts w:asciiTheme="majorHAnsi" w:hAnsiTheme="majorHAnsi"/>
          <w:b/>
          <w:sz w:val="28"/>
          <w:szCs w:val="28"/>
        </w:rPr>
        <w:t xml:space="preserve">                                                      1</w:t>
      </w:r>
      <w:r w:rsidR="006E1597">
        <w:rPr>
          <w:rFonts w:asciiTheme="majorHAnsi" w:hAnsiTheme="majorHAnsi"/>
          <w:b/>
          <w:sz w:val="28"/>
          <w:szCs w:val="28"/>
        </w:rPr>
        <w:t>2</w:t>
      </w:r>
    </w:p>
    <w:p w14:paraId="500DCA71" w14:textId="77777777" w:rsidR="00D57236" w:rsidRDefault="00D57236" w:rsidP="00D57236">
      <w:pPr>
        <w:pStyle w:val="NoSpacing"/>
        <w:rPr>
          <w:rFonts w:asciiTheme="majorHAnsi" w:hAnsiTheme="majorHAnsi"/>
          <w:b/>
          <w:sz w:val="28"/>
          <w:szCs w:val="28"/>
        </w:rPr>
      </w:pPr>
    </w:p>
    <w:p w14:paraId="3C1C3D9F" w14:textId="77777777" w:rsidR="00D57236" w:rsidRDefault="00D57236" w:rsidP="00D57236">
      <w:pPr>
        <w:pStyle w:val="NoSpacing"/>
        <w:rPr>
          <w:rFonts w:asciiTheme="majorHAnsi" w:hAnsiTheme="majorHAnsi"/>
          <w:b/>
          <w:sz w:val="28"/>
          <w:szCs w:val="28"/>
        </w:rPr>
      </w:pPr>
      <w:r>
        <w:rPr>
          <w:rFonts w:asciiTheme="majorHAnsi" w:hAnsiTheme="majorHAnsi"/>
          <w:b/>
          <w:sz w:val="28"/>
          <w:szCs w:val="28"/>
        </w:rPr>
        <w:t>Statement of Assets and Liabilities</w:t>
      </w:r>
      <w:r w:rsidR="00646EAE">
        <w:rPr>
          <w:rFonts w:asciiTheme="majorHAnsi" w:hAnsiTheme="majorHAnsi"/>
          <w:b/>
          <w:sz w:val="28"/>
          <w:szCs w:val="28"/>
        </w:rPr>
        <w:t xml:space="preserve">                                                 1</w:t>
      </w:r>
      <w:r w:rsidR="006E1597">
        <w:rPr>
          <w:rFonts w:asciiTheme="majorHAnsi" w:hAnsiTheme="majorHAnsi"/>
          <w:b/>
          <w:sz w:val="28"/>
          <w:szCs w:val="28"/>
        </w:rPr>
        <w:t>3</w:t>
      </w:r>
    </w:p>
    <w:p w14:paraId="2274DE2C" w14:textId="77777777" w:rsidR="00D57236" w:rsidRDefault="00D57236" w:rsidP="00D57236">
      <w:pPr>
        <w:pStyle w:val="NoSpacing"/>
        <w:rPr>
          <w:rFonts w:asciiTheme="majorHAnsi" w:hAnsiTheme="majorHAnsi"/>
          <w:b/>
          <w:sz w:val="28"/>
          <w:szCs w:val="28"/>
        </w:rPr>
      </w:pPr>
    </w:p>
    <w:p w14:paraId="787BF68D" w14:textId="77777777" w:rsidR="00D57236" w:rsidRDefault="00D57236" w:rsidP="00D57236">
      <w:pPr>
        <w:pStyle w:val="NoSpacing"/>
        <w:rPr>
          <w:rFonts w:asciiTheme="majorHAnsi" w:hAnsiTheme="majorHAnsi"/>
          <w:b/>
          <w:sz w:val="28"/>
          <w:szCs w:val="28"/>
        </w:rPr>
      </w:pPr>
      <w:r>
        <w:rPr>
          <w:rFonts w:asciiTheme="majorHAnsi" w:hAnsiTheme="majorHAnsi"/>
          <w:b/>
          <w:sz w:val="28"/>
          <w:szCs w:val="28"/>
        </w:rPr>
        <w:t>Notes to Financial Statements</w:t>
      </w:r>
      <w:r w:rsidR="00646EAE">
        <w:rPr>
          <w:rFonts w:asciiTheme="majorHAnsi" w:hAnsiTheme="majorHAnsi"/>
          <w:b/>
          <w:sz w:val="28"/>
          <w:szCs w:val="28"/>
        </w:rPr>
        <w:t xml:space="preserve">                                                           1</w:t>
      </w:r>
      <w:r w:rsidR="006E1597">
        <w:rPr>
          <w:rFonts w:asciiTheme="majorHAnsi" w:hAnsiTheme="majorHAnsi"/>
          <w:b/>
          <w:sz w:val="28"/>
          <w:szCs w:val="28"/>
        </w:rPr>
        <w:t>4</w:t>
      </w:r>
    </w:p>
    <w:p w14:paraId="46AE84BF" w14:textId="77777777" w:rsidR="00C1047E" w:rsidRDefault="00C1047E" w:rsidP="00D57236">
      <w:pPr>
        <w:pStyle w:val="NoSpacing"/>
        <w:rPr>
          <w:rFonts w:asciiTheme="majorHAnsi" w:hAnsiTheme="majorHAnsi"/>
          <w:b/>
          <w:sz w:val="28"/>
          <w:szCs w:val="28"/>
        </w:rPr>
      </w:pPr>
    </w:p>
    <w:p w14:paraId="3027613D" w14:textId="77777777" w:rsidR="00C1047E" w:rsidRDefault="00C1047E" w:rsidP="00D57236">
      <w:pPr>
        <w:pStyle w:val="NoSpacing"/>
        <w:rPr>
          <w:rFonts w:asciiTheme="majorHAnsi" w:hAnsiTheme="majorHAnsi"/>
          <w:b/>
          <w:sz w:val="28"/>
          <w:szCs w:val="28"/>
        </w:rPr>
      </w:pPr>
    </w:p>
    <w:p w14:paraId="71CA306E" w14:textId="77777777" w:rsidR="00C1047E" w:rsidRDefault="00C1047E" w:rsidP="00D57236">
      <w:pPr>
        <w:pStyle w:val="NoSpacing"/>
        <w:rPr>
          <w:rFonts w:asciiTheme="majorHAnsi" w:hAnsiTheme="majorHAnsi"/>
          <w:b/>
          <w:sz w:val="28"/>
          <w:szCs w:val="28"/>
        </w:rPr>
      </w:pPr>
    </w:p>
    <w:p w14:paraId="74B0F2E7" w14:textId="77777777" w:rsidR="00C1047E" w:rsidRDefault="00C1047E" w:rsidP="00D57236">
      <w:pPr>
        <w:pStyle w:val="NoSpacing"/>
        <w:rPr>
          <w:rFonts w:asciiTheme="majorHAnsi" w:hAnsiTheme="majorHAnsi"/>
          <w:b/>
          <w:sz w:val="28"/>
          <w:szCs w:val="28"/>
        </w:rPr>
      </w:pPr>
    </w:p>
    <w:p w14:paraId="43638D5E" w14:textId="77777777" w:rsidR="00C1047E" w:rsidRDefault="00C1047E" w:rsidP="00D57236">
      <w:pPr>
        <w:pStyle w:val="NoSpacing"/>
        <w:rPr>
          <w:rFonts w:asciiTheme="majorHAnsi" w:hAnsiTheme="majorHAnsi"/>
          <w:b/>
          <w:sz w:val="28"/>
          <w:szCs w:val="28"/>
        </w:rPr>
      </w:pPr>
    </w:p>
    <w:p w14:paraId="5D3315F4" w14:textId="77777777" w:rsidR="00C1047E" w:rsidRDefault="00C1047E" w:rsidP="00D57236">
      <w:pPr>
        <w:pStyle w:val="NoSpacing"/>
        <w:rPr>
          <w:rFonts w:asciiTheme="majorHAnsi" w:hAnsiTheme="majorHAnsi"/>
          <w:b/>
          <w:sz w:val="28"/>
          <w:szCs w:val="28"/>
        </w:rPr>
      </w:pPr>
    </w:p>
    <w:p w14:paraId="0BDE246F" w14:textId="77777777" w:rsidR="00C1047E" w:rsidRDefault="00C1047E" w:rsidP="00D57236">
      <w:pPr>
        <w:pStyle w:val="NoSpacing"/>
        <w:rPr>
          <w:rFonts w:asciiTheme="majorHAnsi" w:hAnsiTheme="majorHAnsi"/>
          <w:b/>
          <w:sz w:val="28"/>
          <w:szCs w:val="28"/>
        </w:rPr>
      </w:pPr>
    </w:p>
    <w:p w14:paraId="6428744A" w14:textId="77777777" w:rsidR="00C1047E" w:rsidRDefault="00C1047E" w:rsidP="00D57236">
      <w:pPr>
        <w:pStyle w:val="NoSpacing"/>
        <w:rPr>
          <w:rFonts w:asciiTheme="majorHAnsi" w:hAnsiTheme="majorHAnsi"/>
          <w:b/>
          <w:sz w:val="28"/>
          <w:szCs w:val="28"/>
        </w:rPr>
      </w:pPr>
    </w:p>
    <w:p w14:paraId="7F021D09" w14:textId="77777777" w:rsidR="00C1047E" w:rsidRDefault="00C1047E" w:rsidP="00D57236">
      <w:pPr>
        <w:pStyle w:val="NoSpacing"/>
        <w:rPr>
          <w:rFonts w:asciiTheme="majorHAnsi" w:hAnsiTheme="majorHAnsi"/>
          <w:b/>
          <w:sz w:val="28"/>
          <w:szCs w:val="28"/>
        </w:rPr>
      </w:pPr>
    </w:p>
    <w:p w14:paraId="0F20E087" w14:textId="77777777" w:rsidR="00C1047E" w:rsidRDefault="00C1047E" w:rsidP="00D57236">
      <w:pPr>
        <w:pStyle w:val="NoSpacing"/>
        <w:rPr>
          <w:rFonts w:asciiTheme="majorHAnsi" w:hAnsiTheme="majorHAnsi"/>
          <w:b/>
          <w:sz w:val="28"/>
          <w:szCs w:val="28"/>
        </w:rPr>
      </w:pPr>
    </w:p>
    <w:p w14:paraId="7B525110" w14:textId="77777777" w:rsidR="00C1047E" w:rsidRDefault="00C1047E" w:rsidP="00D57236">
      <w:pPr>
        <w:pStyle w:val="NoSpacing"/>
        <w:rPr>
          <w:rFonts w:asciiTheme="majorHAnsi" w:hAnsiTheme="majorHAnsi"/>
          <w:b/>
          <w:sz w:val="28"/>
          <w:szCs w:val="28"/>
        </w:rPr>
      </w:pPr>
    </w:p>
    <w:p w14:paraId="1FFCD198" w14:textId="77777777" w:rsidR="00C1047E" w:rsidRDefault="00C1047E" w:rsidP="00D57236">
      <w:pPr>
        <w:pStyle w:val="NoSpacing"/>
        <w:rPr>
          <w:rFonts w:asciiTheme="majorHAnsi" w:hAnsiTheme="majorHAnsi"/>
          <w:b/>
          <w:sz w:val="28"/>
          <w:szCs w:val="28"/>
        </w:rPr>
      </w:pPr>
    </w:p>
    <w:p w14:paraId="41017495" w14:textId="77777777" w:rsidR="00C1047E" w:rsidRDefault="00C1047E" w:rsidP="00D57236">
      <w:pPr>
        <w:pStyle w:val="NoSpacing"/>
        <w:rPr>
          <w:rFonts w:asciiTheme="majorHAnsi" w:hAnsiTheme="majorHAnsi"/>
          <w:b/>
          <w:sz w:val="28"/>
          <w:szCs w:val="28"/>
        </w:rPr>
      </w:pPr>
    </w:p>
    <w:p w14:paraId="6FE25317" w14:textId="77777777" w:rsidR="00C1047E" w:rsidRDefault="00C1047E" w:rsidP="00D57236">
      <w:pPr>
        <w:pStyle w:val="NoSpacing"/>
        <w:rPr>
          <w:rFonts w:asciiTheme="majorHAnsi" w:hAnsiTheme="majorHAnsi"/>
          <w:b/>
          <w:sz w:val="28"/>
          <w:szCs w:val="28"/>
        </w:rPr>
      </w:pPr>
    </w:p>
    <w:p w14:paraId="589A86D3" w14:textId="77777777" w:rsidR="00C1047E" w:rsidRDefault="00C1047E" w:rsidP="00D57236">
      <w:pPr>
        <w:pStyle w:val="NoSpacing"/>
        <w:rPr>
          <w:rFonts w:asciiTheme="majorHAnsi" w:hAnsiTheme="majorHAnsi"/>
          <w:b/>
          <w:sz w:val="28"/>
          <w:szCs w:val="28"/>
        </w:rPr>
      </w:pPr>
    </w:p>
    <w:p w14:paraId="3B333507" w14:textId="77777777" w:rsidR="00C1047E" w:rsidRDefault="00C1047E" w:rsidP="00D57236">
      <w:pPr>
        <w:pStyle w:val="NoSpacing"/>
        <w:rPr>
          <w:rFonts w:asciiTheme="majorHAnsi" w:hAnsiTheme="majorHAnsi"/>
          <w:b/>
          <w:sz w:val="28"/>
          <w:szCs w:val="28"/>
        </w:rPr>
      </w:pPr>
    </w:p>
    <w:p w14:paraId="3686285B" w14:textId="77777777" w:rsidR="00C1047E" w:rsidRDefault="00C1047E" w:rsidP="00D57236">
      <w:pPr>
        <w:pStyle w:val="NoSpacing"/>
        <w:rPr>
          <w:rFonts w:asciiTheme="majorHAnsi" w:hAnsiTheme="majorHAnsi"/>
          <w:b/>
          <w:sz w:val="28"/>
          <w:szCs w:val="28"/>
        </w:rPr>
      </w:pPr>
    </w:p>
    <w:p w14:paraId="53C70A97" w14:textId="77777777" w:rsidR="00C1047E" w:rsidRDefault="00C1047E" w:rsidP="00D57236">
      <w:pPr>
        <w:pStyle w:val="NoSpacing"/>
        <w:rPr>
          <w:rFonts w:asciiTheme="majorHAnsi" w:hAnsiTheme="majorHAnsi"/>
          <w:b/>
          <w:sz w:val="28"/>
          <w:szCs w:val="28"/>
        </w:rPr>
      </w:pPr>
    </w:p>
    <w:p w14:paraId="15EE3367" w14:textId="77777777" w:rsidR="00C1047E" w:rsidRDefault="00C1047E" w:rsidP="00D57236">
      <w:pPr>
        <w:pStyle w:val="NoSpacing"/>
        <w:rPr>
          <w:rFonts w:asciiTheme="majorHAnsi" w:hAnsiTheme="majorHAnsi"/>
          <w:b/>
          <w:sz w:val="28"/>
          <w:szCs w:val="28"/>
        </w:rPr>
      </w:pPr>
    </w:p>
    <w:p w14:paraId="6E36A326" w14:textId="77777777" w:rsidR="00C1047E" w:rsidRDefault="00C1047E" w:rsidP="00D57236">
      <w:pPr>
        <w:pStyle w:val="NoSpacing"/>
        <w:rPr>
          <w:rFonts w:asciiTheme="majorHAnsi" w:hAnsiTheme="majorHAnsi"/>
          <w:b/>
          <w:sz w:val="28"/>
          <w:szCs w:val="28"/>
        </w:rPr>
      </w:pPr>
    </w:p>
    <w:p w14:paraId="411DD381" w14:textId="77777777" w:rsidR="00C1047E" w:rsidRDefault="00C1047E" w:rsidP="00D57236">
      <w:pPr>
        <w:pStyle w:val="NoSpacing"/>
        <w:rPr>
          <w:rFonts w:asciiTheme="majorHAnsi" w:hAnsiTheme="majorHAnsi"/>
          <w:b/>
          <w:sz w:val="28"/>
          <w:szCs w:val="28"/>
        </w:rPr>
      </w:pPr>
    </w:p>
    <w:p w14:paraId="3047C884" w14:textId="77777777" w:rsidR="00C1047E" w:rsidRDefault="00C1047E" w:rsidP="00D57236">
      <w:pPr>
        <w:pStyle w:val="NoSpacing"/>
        <w:rPr>
          <w:rFonts w:asciiTheme="majorHAnsi" w:hAnsiTheme="majorHAnsi"/>
          <w:b/>
          <w:sz w:val="28"/>
          <w:szCs w:val="28"/>
        </w:rPr>
      </w:pPr>
    </w:p>
    <w:p w14:paraId="4CE442D3" w14:textId="77777777" w:rsidR="00C1047E" w:rsidRDefault="00C1047E" w:rsidP="00D57236">
      <w:pPr>
        <w:pStyle w:val="NoSpacing"/>
        <w:rPr>
          <w:rFonts w:asciiTheme="majorHAnsi" w:hAnsiTheme="majorHAnsi"/>
          <w:b/>
          <w:sz w:val="28"/>
          <w:szCs w:val="28"/>
        </w:rPr>
      </w:pPr>
    </w:p>
    <w:p w14:paraId="6BE46E71" w14:textId="77777777" w:rsidR="00C1047E" w:rsidRDefault="00C1047E" w:rsidP="00D57236">
      <w:pPr>
        <w:pStyle w:val="NoSpacing"/>
        <w:rPr>
          <w:rFonts w:asciiTheme="majorHAnsi" w:hAnsiTheme="majorHAnsi"/>
          <w:b/>
          <w:sz w:val="28"/>
          <w:szCs w:val="28"/>
        </w:rPr>
      </w:pPr>
    </w:p>
    <w:p w14:paraId="356DE46E" w14:textId="77777777" w:rsidR="004F1080" w:rsidRDefault="004F1080" w:rsidP="004F1080">
      <w:pPr>
        <w:pStyle w:val="NoSpacing"/>
        <w:jc w:val="center"/>
        <w:rPr>
          <w:b/>
          <w:bCs/>
          <w:sz w:val="24"/>
          <w:szCs w:val="24"/>
        </w:rPr>
      </w:pPr>
      <w:r>
        <w:rPr>
          <w:b/>
          <w:bCs/>
          <w:sz w:val="24"/>
          <w:szCs w:val="24"/>
        </w:rPr>
        <w:t>Priest in Charge Annual Report</w:t>
      </w:r>
    </w:p>
    <w:p w14:paraId="53E121B5" w14:textId="77777777" w:rsidR="004F1080" w:rsidRDefault="004F1080" w:rsidP="004F1080">
      <w:pPr>
        <w:pStyle w:val="NoSpacing"/>
        <w:jc w:val="center"/>
        <w:rPr>
          <w:b/>
          <w:bCs/>
          <w:sz w:val="24"/>
          <w:szCs w:val="24"/>
        </w:rPr>
      </w:pPr>
      <w:r>
        <w:rPr>
          <w:b/>
          <w:bCs/>
          <w:sz w:val="24"/>
          <w:szCs w:val="24"/>
        </w:rPr>
        <w:t>For</w:t>
      </w:r>
    </w:p>
    <w:p w14:paraId="7ED6FD1C" w14:textId="77777777" w:rsidR="004F1080" w:rsidRDefault="004F1080" w:rsidP="004F1080">
      <w:pPr>
        <w:pStyle w:val="NoSpacing"/>
        <w:jc w:val="center"/>
        <w:rPr>
          <w:b/>
          <w:bCs/>
          <w:sz w:val="24"/>
          <w:szCs w:val="24"/>
        </w:rPr>
      </w:pPr>
      <w:r>
        <w:rPr>
          <w:b/>
          <w:bCs/>
          <w:sz w:val="24"/>
          <w:szCs w:val="24"/>
        </w:rPr>
        <w:t>Holy Cross, Hoath</w:t>
      </w:r>
    </w:p>
    <w:p w14:paraId="18B90BA4" w14:textId="77777777" w:rsidR="004F1080" w:rsidRDefault="004F1080" w:rsidP="004F1080">
      <w:pPr>
        <w:pStyle w:val="NoSpacing"/>
        <w:jc w:val="center"/>
        <w:rPr>
          <w:b/>
          <w:bCs/>
          <w:sz w:val="24"/>
          <w:szCs w:val="24"/>
        </w:rPr>
      </w:pPr>
    </w:p>
    <w:p w14:paraId="0E005EC9" w14:textId="77777777" w:rsidR="004F1080" w:rsidRPr="00CF0C05" w:rsidRDefault="004F1080" w:rsidP="004F1080">
      <w:pPr>
        <w:pStyle w:val="NoSpacing"/>
        <w:rPr>
          <w:rFonts w:asciiTheme="majorHAnsi" w:hAnsiTheme="majorHAnsi"/>
          <w:sz w:val="24"/>
          <w:szCs w:val="24"/>
        </w:rPr>
      </w:pPr>
      <w:r w:rsidRPr="00CF0C05">
        <w:rPr>
          <w:rFonts w:asciiTheme="majorHAnsi" w:hAnsiTheme="majorHAnsi"/>
          <w:sz w:val="24"/>
          <w:szCs w:val="24"/>
        </w:rPr>
        <w:t>The years seem to go by so quickly. As I write this report I find myself coming up to my sixth anniversary of being Priest in Charge.</w:t>
      </w:r>
    </w:p>
    <w:p w14:paraId="3F40EE15" w14:textId="77777777" w:rsidR="004F1080" w:rsidRPr="00CF0C05" w:rsidRDefault="004F1080" w:rsidP="004F1080">
      <w:pPr>
        <w:pStyle w:val="NoSpacing"/>
        <w:rPr>
          <w:rFonts w:asciiTheme="majorHAnsi" w:hAnsiTheme="majorHAnsi"/>
          <w:sz w:val="24"/>
          <w:szCs w:val="24"/>
        </w:rPr>
      </w:pPr>
      <w:r w:rsidRPr="00CF0C05">
        <w:rPr>
          <w:rFonts w:asciiTheme="majorHAnsi" w:hAnsiTheme="majorHAnsi"/>
          <w:sz w:val="24"/>
          <w:szCs w:val="24"/>
        </w:rPr>
        <w:t xml:space="preserve">Last year we worked hard on a strategy and vision for the church and the final report came out in February 2019. This now will appear on each PCC Agenda so we do not lose sight of what we need to do to move forward. </w:t>
      </w:r>
    </w:p>
    <w:p w14:paraId="38FA63C9" w14:textId="77777777" w:rsidR="004F1080" w:rsidRPr="00CF0C05" w:rsidRDefault="004F1080" w:rsidP="004F1080">
      <w:pPr>
        <w:pStyle w:val="NoSpacing"/>
        <w:rPr>
          <w:rFonts w:asciiTheme="majorHAnsi" w:hAnsiTheme="majorHAnsi"/>
          <w:sz w:val="24"/>
          <w:szCs w:val="24"/>
        </w:rPr>
      </w:pPr>
      <w:r w:rsidRPr="00CF0C05">
        <w:rPr>
          <w:rFonts w:asciiTheme="majorHAnsi" w:hAnsiTheme="majorHAnsi"/>
          <w:sz w:val="24"/>
          <w:szCs w:val="24"/>
        </w:rPr>
        <w:t xml:space="preserve">2019 has been a year of embedding thoughts into action. The Coffee Mornings and Bring and Buy are very successful and bring villagers and others monthly through our doors to meet to chat and enjoy others company. </w:t>
      </w:r>
    </w:p>
    <w:p w14:paraId="78D2ECC9" w14:textId="77777777" w:rsidR="004F1080" w:rsidRPr="00CF0C05" w:rsidRDefault="004F1080" w:rsidP="004F1080">
      <w:pPr>
        <w:pStyle w:val="NoSpacing"/>
        <w:rPr>
          <w:rFonts w:asciiTheme="majorHAnsi" w:hAnsiTheme="majorHAnsi"/>
          <w:sz w:val="24"/>
          <w:szCs w:val="24"/>
        </w:rPr>
      </w:pPr>
      <w:r w:rsidRPr="00CF0C05">
        <w:rPr>
          <w:rFonts w:asciiTheme="majorHAnsi" w:hAnsiTheme="majorHAnsi"/>
          <w:sz w:val="24"/>
          <w:szCs w:val="24"/>
        </w:rPr>
        <w:t>The Benefice Prayer Meeting takes place at Holy Cross each Friday morning at 9.15am and we have a small committed group who pray for the Benefice, pastoral issues and issues in the world.</w:t>
      </w:r>
    </w:p>
    <w:p w14:paraId="4ED2C1E5" w14:textId="77777777" w:rsidR="004F1080" w:rsidRPr="00CF0C05" w:rsidRDefault="004F1080" w:rsidP="004F1080">
      <w:pPr>
        <w:pStyle w:val="NoSpacing"/>
        <w:rPr>
          <w:rFonts w:asciiTheme="majorHAnsi" w:hAnsiTheme="majorHAnsi"/>
          <w:sz w:val="24"/>
          <w:szCs w:val="24"/>
        </w:rPr>
      </w:pPr>
      <w:r w:rsidRPr="00CF0C05">
        <w:rPr>
          <w:rFonts w:asciiTheme="majorHAnsi" w:hAnsiTheme="majorHAnsi"/>
          <w:sz w:val="24"/>
          <w:szCs w:val="24"/>
        </w:rPr>
        <w:t>Lunches are also a key activity in Holy Cross with a Rogation, Frugal and Harvest Lunch taking place during the year.</w:t>
      </w:r>
    </w:p>
    <w:p w14:paraId="0665572B" w14:textId="77777777" w:rsidR="004F1080" w:rsidRPr="00CF0C05" w:rsidRDefault="004F1080" w:rsidP="004F1080">
      <w:pPr>
        <w:pStyle w:val="NoSpacing"/>
        <w:rPr>
          <w:rFonts w:asciiTheme="majorHAnsi" w:hAnsiTheme="majorHAnsi"/>
          <w:sz w:val="24"/>
          <w:szCs w:val="24"/>
        </w:rPr>
      </w:pPr>
      <w:r w:rsidRPr="00CF0C05">
        <w:rPr>
          <w:rFonts w:asciiTheme="majorHAnsi" w:hAnsiTheme="majorHAnsi"/>
          <w:sz w:val="24"/>
          <w:szCs w:val="24"/>
        </w:rPr>
        <w:t>Members of the congregation came with us to Spring Harvest in April and had a super time praising God with thousands of others.</w:t>
      </w:r>
    </w:p>
    <w:p w14:paraId="78CDD273" w14:textId="77777777" w:rsidR="004F1080" w:rsidRPr="00CF0C05" w:rsidRDefault="004F1080" w:rsidP="004F1080">
      <w:pPr>
        <w:pStyle w:val="NoSpacing"/>
        <w:rPr>
          <w:rFonts w:asciiTheme="majorHAnsi" w:hAnsiTheme="majorHAnsi"/>
          <w:sz w:val="24"/>
          <w:szCs w:val="24"/>
        </w:rPr>
      </w:pPr>
      <w:r w:rsidRPr="00CF0C05">
        <w:rPr>
          <w:rFonts w:asciiTheme="majorHAnsi" w:hAnsiTheme="majorHAnsi"/>
          <w:sz w:val="24"/>
          <w:szCs w:val="24"/>
        </w:rPr>
        <w:t>Fundraisers have included Quiz Night, Cherry Stone Duo Concert and the Late Summer Fete.</w:t>
      </w:r>
    </w:p>
    <w:p w14:paraId="0B0F9113" w14:textId="77777777" w:rsidR="004F1080" w:rsidRPr="00CF0C05" w:rsidRDefault="004F1080" w:rsidP="004F1080">
      <w:pPr>
        <w:pStyle w:val="NoSpacing"/>
        <w:rPr>
          <w:rFonts w:asciiTheme="majorHAnsi" w:hAnsiTheme="majorHAnsi"/>
          <w:sz w:val="24"/>
          <w:szCs w:val="24"/>
        </w:rPr>
      </w:pPr>
      <w:r w:rsidRPr="00CF0C05">
        <w:rPr>
          <w:rFonts w:asciiTheme="majorHAnsi" w:hAnsiTheme="majorHAnsi"/>
          <w:sz w:val="24"/>
          <w:szCs w:val="24"/>
        </w:rPr>
        <w:t>On the 28th April Rev Stephen Parrett was licensed to the United Benefice. It has been great to have him on board the team adding a different dimension with the ministries he offers.</w:t>
      </w:r>
    </w:p>
    <w:p w14:paraId="6F3D2CCA" w14:textId="77777777" w:rsidR="004F1080" w:rsidRPr="00CF0C05" w:rsidRDefault="004F1080" w:rsidP="004F1080">
      <w:pPr>
        <w:pStyle w:val="NoSpacing"/>
        <w:rPr>
          <w:rFonts w:asciiTheme="majorHAnsi" w:hAnsiTheme="majorHAnsi"/>
          <w:sz w:val="24"/>
          <w:szCs w:val="24"/>
        </w:rPr>
      </w:pPr>
      <w:r w:rsidRPr="00CF0C05">
        <w:rPr>
          <w:rFonts w:asciiTheme="majorHAnsi" w:hAnsiTheme="majorHAnsi"/>
          <w:sz w:val="24"/>
          <w:szCs w:val="24"/>
        </w:rPr>
        <w:t>Continue to give thanks for Rev Jenny Hadlow and Rev Barbara Nicholson who both have Permission to Officiate from the Diocese and continue to bless us with their ministries.</w:t>
      </w:r>
    </w:p>
    <w:p w14:paraId="18EC25A4" w14:textId="77777777" w:rsidR="004F1080" w:rsidRPr="00CF0C05" w:rsidRDefault="004F1080" w:rsidP="004F1080">
      <w:pPr>
        <w:pStyle w:val="NoSpacing"/>
        <w:rPr>
          <w:rFonts w:asciiTheme="majorHAnsi" w:hAnsiTheme="majorHAnsi"/>
          <w:sz w:val="24"/>
          <w:szCs w:val="24"/>
        </w:rPr>
      </w:pPr>
      <w:r w:rsidRPr="00CF0C05">
        <w:rPr>
          <w:rFonts w:asciiTheme="majorHAnsi" w:hAnsiTheme="majorHAnsi"/>
          <w:sz w:val="24"/>
          <w:szCs w:val="24"/>
        </w:rPr>
        <w:t>Our lay ministers have been moving around the Benefice and helping out with services at Holy Cross which has added to the worship.</w:t>
      </w:r>
    </w:p>
    <w:p w14:paraId="366CB98E" w14:textId="77777777" w:rsidR="004F1080" w:rsidRPr="00CF0C05" w:rsidRDefault="004F1080" w:rsidP="004F1080">
      <w:pPr>
        <w:pStyle w:val="NoSpacing"/>
        <w:rPr>
          <w:rFonts w:asciiTheme="majorHAnsi" w:hAnsiTheme="majorHAnsi"/>
          <w:sz w:val="24"/>
          <w:szCs w:val="24"/>
        </w:rPr>
      </w:pPr>
      <w:r w:rsidRPr="00CF0C05">
        <w:rPr>
          <w:rFonts w:asciiTheme="majorHAnsi" w:hAnsiTheme="majorHAnsi"/>
          <w:sz w:val="24"/>
          <w:szCs w:val="24"/>
        </w:rPr>
        <w:t>With the help of Clare Hopper, Janet Scroggins and Rosie Hodgman we keep the music going</w:t>
      </w:r>
      <w:r w:rsidR="002E3998" w:rsidRPr="00CF0C05">
        <w:rPr>
          <w:rFonts w:asciiTheme="majorHAnsi" w:hAnsiTheme="majorHAnsi"/>
          <w:sz w:val="24"/>
          <w:szCs w:val="24"/>
        </w:rPr>
        <w:t>,</w:t>
      </w:r>
      <w:r w:rsidRPr="00CF0C05">
        <w:rPr>
          <w:rFonts w:asciiTheme="majorHAnsi" w:hAnsiTheme="majorHAnsi"/>
          <w:sz w:val="24"/>
          <w:szCs w:val="24"/>
        </w:rPr>
        <w:t xml:space="preserve"> with Rosie twice a month on the organ and CD’s to aid worship on the other Sundays. This is working well.</w:t>
      </w:r>
    </w:p>
    <w:p w14:paraId="0417402D" w14:textId="77777777" w:rsidR="004F1080" w:rsidRPr="00CF0C05" w:rsidRDefault="004F1080" w:rsidP="004F1080">
      <w:pPr>
        <w:pStyle w:val="NoSpacing"/>
        <w:rPr>
          <w:rFonts w:asciiTheme="majorHAnsi" w:hAnsiTheme="majorHAnsi"/>
          <w:sz w:val="24"/>
          <w:szCs w:val="24"/>
        </w:rPr>
      </w:pPr>
      <w:r w:rsidRPr="00CF0C05">
        <w:rPr>
          <w:rFonts w:asciiTheme="majorHAnsi" w:hAnsiTheme="majorHAnsi"/>
          <w:sz w:val="24"/>
          <w:szCs w:val="24"/>
        </w:rPr>
        <w:t>Holy Cross is the essence of Christian Family Life and we all work together to make things happen. A big thank you to Clare and Janet my church wardens; Kevin Scroggins who constantly supports us throughout the benefice with technical equipment…..my official techie; Will and Roy for keeping the grounds looking so tidy; Sandy and Linda and others who do the flowers; Linda and Angie who deal with the accounts and everybody on the P.C.C. or do anything that I haven’t mention to make everything happen you are all wonderful, bless you.</w:t>
      </w:r>
    </w:p>
    <w:p w14:paraId="0B05ABAF" w14:textId="77777777" w:rsidR="004F1080" w:rsidRPr="00CF0C05" w:rsidRDefault="004F1080" w:rsidP="004F1080">
      <w:pPr>
        <w:pStyle w:val="NoSpacing"/>
        <w:rPr>
          <w:rFonts w:asciiTheme="majorHAnsi" w:hAnsiTheme="majorHAnsi"/>
          <w:sz w:val="24"/>
          <w:szCs w:val="24"/>
        </w:rPr>
      </w:pPr>
      <w:r w:rsidRPr="00CF0C05">
        <w:rPr>
          <w:rFonts w:asciiTheme="majorHAnsi" w:hAnsiTheme="majorHAnsi"/>
          <w:sz w:val="24"/>
          <w:szCs w:val="24"/>
        </w:rPr>
        <w:t xml:space="preserve">I would like to say thank you for all the good wishes I have received and encouragement since my operation last October and I am really excited being back amongst you all and looking forward to what 2020 brings. A Mission being planned, Alpha Courses, Prayer Courses and lots more. There never is a dull moment. </w:t>
      </w:r>
    </w:p>
    <w:p w14:paraId="739807ED" w14:textId="77777777" w:rsidR="004F1080" w:rsidRPr="00CF0C05" w:rsidRDefault="004F1080" w:rsidP="004F1080">
      <w:pPr>
        <w:pStyle w:val="NoSpacing"/>
        <w:rPr>
          <w:rFonts w:asciiTheme="majorHAnsi" w:hAnsiTheme="majorHAnsi"/>
          <w:sz w:val="24"/>
          <w:szCs w:val="24"/>
        </w:rPr>
      </w:pPr>
      <w:r w:rsidRPr="00CF0C05">
        <w:rPr>
          <w:rFonts w:asciiTheme="majorHAnsi" w:hAnsiTheme="majorHAnsi"/>
          <w:sz w:val="24"/>
          <w:szCs w:val="24"/>
        </w:rPr>
        <w:t>May God Bless You all as we continue this journey of faith with God to see His kingdom come here on earth.</w:t>
      </w:r>
    </w:p>
    <w:p w14:paraId="2A750782" w14:textId="77777777" w:rsidR="004F1080" w:rsidRPr="00CF0C05" w:rsidRDefault="004F1080" w:rsidP="004F1080">
      <w:pPr>
        <w:pStyle w:val="NoSpacing"/>
        <w:rPr>
          <w:rFonts w:asciiTheme="majorHAnsi" w:hAnsiTheme="majorHAnsi"/>
          <w:sz w:val="24"/>
          <w:szCs w:val="24"/>
        </w:rPr>
      </w:pPr>
      <w:r w:rsidRPr="00CF0C05">
        <w:rPr>
          <w:rFonts w:asciiTheme="majorHAnsi" w:hAnsiTheme="majorHAnsi"/>
          <w:sz w:val="24"/>
          <w:szCs w:val="24"/>
        </w:rPr>
        <w:t>Rev Sue Martin</w:t>
      </w:r>
    </w:p>
    <w:p w14:paraId="66ADDC2B" w14:textId="77777777" w:rsidR="004F1080" w:rsidRPr="00CF0C05" w:rsidRDefault="004F1080" w:rsidP="004F1080">
      <w:pPr>
        <w:pStyle w:val="NoSpacing"/>
        <w:rPr>
          <w:rFonts w:asciiTheme="majorHAnsi" w:hAnsiTheme="majorHAnsi"/>
          <w:sz w:val="24"/>
          <w:szCs w:val="24"/>
        </w:rPr>
      </w:pPr>
      <w:r w:rsidRPr="00CF0C05">
        <w:rPr>
          <w:rFonts w:asciiTheme="majorHAnsi" w:hAnsiTheme="majorHAnsi"/>
          <w:sz w:val="24"/>
          <w:szCs w:val="24"/>
        </w:rPr>
        <w:t>Priest in Charge</w:t>
      </w:r>
    </w:p>
    <w:p w14:paraId="36E44493" w14:textId="77777777" w:rsidR="00D57236" w:rsidRDefault="00D57236" w:rsidP="00D57236">
      <w:pPr>
        <w:pStyle w:val="NoSpacing"/>
        <w:rPr>
          <w:rFonts w:asciiTheme="majorHAnsi" w:hAnsiTheme="majorHAnsi"/>
          <w:b/>
          <w:sz w:val="28"/>
          <w:szCs w:val="28"/>
        </w:rPr>
      </w:pPr>
    </w:p>
    <w:p w14:paraId="6E2784E8" w14:textId="77777777" w:rsidR="00D57236" w:rsidRDefault="00D57236" w:rsidP="00D57236">
      <w:pPr>
        <w:pStyle w:val="NoSpacing"/>
        <w:rPr>
          <w:rFonts w:asciiTheme="majorHAnsi" w:hAnsiTheme="majorHAnsi"/>
          <w:b/>
          <w:sz w:val="28"/>
          <w:szCs w:val="28"/>
        </w:rPr>
      </w:pPr>
    </w:p>
    <w:p w14:paraId="7D229963" w14:textId="77777777" w:rsidR="00D57236" w:rsidRDefault="00D57236" w:rsidP="00D57236">
      <w:pPr>
        <w:pStyle w:val="NoSpacing"/>
        <w:rPr>
          <w:rFonts w:asciiTheme="majorHAnsi" w:hAnsiTheme="majorHAnsi"/>
          <w:b/>
          <w:sz w:val="28"/>
          <w:szCs w:val="28"/>
        </w:rPr>
      </w:pPr>
    </w:p>
    <w:p w14:paraId="33635464" w14:textId="77777777" w:rsidR="00D57236" w:rsidRDefault="0044517D" w:rsidP="00D57236">
      <w:pPr>
        <w:pStyle w:val="NoSpacing"/>
        <w:jc w:val="center"/>
        <w:rPr>
          <w:rFonts w:asciiTheme="majorHAnsi" w:hAnsiTheme="majorHAnsi"/>
          <w:b/>
          <w:sz w:val="28"/>
          <w:szCs w:val="28"/>
        </w:rPr>
      </w:pPr>
      <w:r>
        <w:rPr>
          <w:rFonts w:asciiTheme="majorHAnsi" w:hAnsiTheme="majorHAnsi"/>
          <w:b/>
          <w:sz w:val="28"/>
          <w:szCs w:val="28"/>
        </w:rPr>
        <w:t>T</w:t>
      </w:r>
      <w:r w:rsidR="00D57236">
        <w:rPr>
          <w:rFonts w:asciiTheme="majorHAnsi" w:hAnsiTheme="majorHAnsi"/>
          <w:b/>
          <w:sz w:val="28"/>
          <w:szCs w:val="28"/>
        </w:rPr>
        <w:t>rustees Annual Report</w:t>
      </w:r>
    </w:p>
    <w:p w14:paraId="04A949B0" w14:textId="77777777" w:rsidR="00D57236" w:rsidRDefault="00D57236" w:rsidP="00D57236">
      <w:pPr>
        <w:pStyle w:val="NoSpacing"/>
        <w:rPr>
          <w:rFonts w:asciiTheme="majorHAnsi" w:hAnsiTheme="majorHAnsi"/>
          <w:b/>
          <w:sz w:val="28"/>
          <w:szCs w:val="28"/>
        </w:rPr>
      </w:pPr>
      <w:r>
        <w:rPr>
          <w:rFonts w:asciiTheme="majorHAnsi" w:hAnsiTheme="majorHAnsi"/>
          <w:b/>
          <w:sz w:val="28"/>
          <w:szCs w:val="28"/>
        </w:rPr>
        <w:t>Aims and Purpose</w:t>
      </w:r>
    </w:p>
    <w:p w14:paraId="6D7C91BE" w14:textId="77777777" w:rsidR="00D57236" w:rsidRDefault="00D57236" w:rsidP="00D57236">
      <w:pPr>
        <w:pStyle w:val="NoSpacing"/>
        <w:rPr>
          <w:rFonts w:asciiTheme="majorHAnsi" w:hAnsiTheme="majorHAnsi"/>
          <w:sz w:val="24"/>
          <w:szCs w:val="24"/>
        </w:rPr>
      </w:pPr>
    </w:p>
    <w:p w14:paraId="5EF017B0" w14:textId="77777777" w:rsidR="00D57236" w:rsidRDefault="00D57236" w:rsidP="00D57236">
      <w:pPr>
        <w:pStyle w:val="NoSpacing"/>
        <w:rPr>
          <w:rFonts w:asciiTheme="majorHAnsi" w:hAnsiTheme="majorHAnsi"/>
          <w:sz w:val="24"/>
          <w:szCs w:val="24"/>
        </w:rPr>
      </w:pPr>
      <w:r>
        <w:rPr>
          <w:rFonts w:asciiTheme="majorHAnsi" w:hAnsiTheme="majorHAnsi"/>
          <w:sz w:val="24"/>
          <w:szCs w:val="24"/>
        </w:rPr>
        <w:t>Holy Cross Parochial Church Council (PCC) has the responsibility of co-operating with the Priest in Charge, the Reverend Sue Martin, in promoting in the ecclesiastical parish, the whole mission of the Church, pastoral, evangelistic, social and ecumenical</w:t>
      </w:r>
      <w:r w:rsidR="007C41A9">
        <w:rPr>
          <w:rFonts w:asciiTheme="majorHAnsi" w:hAnsiTheme="majorHAnsi"/>
          <w:sz w:val="24"/>
          <w:szCs w:val="24"/>
        </w:rPr>
        <w:t>.</w:t>
      </w:r>
    </w:p>
    <w:p w14:paraId="3BC9A9E8" w14:textId="77777777" w:rsidR="00337063" w:rsidRDefault="00337063" w:rsidP="00D57236">
      <w:pPr>
        <w:pStyle w:val="NoSpacing"/>
        <w:rPr>
          <w:rFonts w:asciiTheme="majorHAnsi" w:hAnsiTheme="majorHAnsi"/>
          <w:sz w:val="24"/>
          <w:szCs w:val="24"/>
        </w:rPr>
      </w:pPr>
    </w:p>
    <w:p w14:paraId="4288037F" w14:textId="77777777" w:rsidR="007C41A9" w:rsidRDefault="007C41A9" w:rsidP="00D57236">
      <w:pPr>
        <w:pStyle w:val="NoSpacing"/>
        <w:rPr>
          <w:rFonts w:asciiTheme="majorHAnsi" w:hAnsiTheme="majorHAnsi"/>
          <w:b/>
          <w:sz w:val="28"/>
          <w:szCs w:val="28"/>
        </w:rPr>
      </w:pPr>
      <w:r>
        <w:rPr>
          <w:rFonts w:asciiTheme="majorHAnsi" w:hAnsiTheme="majorHAnsi"/>
          <w:b/>
          <w:sz w:val="28"/>
          <w:szCs w:val="28"/>
        </w:rPr>
        <w:t>Objectives and Activities</w:t>
      </w:r>
    </w:p>
    <w:p w14:paraId="76FAED49" w14:textId="77777777" w:rsidR="007C41A9" w:rsidRDefault="007C41A9" w:rsidP="00D57236">
      <w:pPr>
        <w:pStyle w:val="NoSpacing"/>
        <w:rPr>
          <w:rFonts w:asciiTheme="majorHAnsi" w:hAnsiTheme="majorHAnsi"/>
          <w:b/>
          <w:sz w:val="28"/>
          <w:szCs w:val="28"/>
        </w:rPr>
      </w:pPr>
    </w:p>
    <w:p w14:paraId="136DF4AC" w14:textId="77777777" w:rsidR="007C41A9" w:rsidRDefault="007C41A9" w:rsidP="00D57236">
      <w:pPr>
        <w:pStyle w:val="NoSpacing"/>
        <w:rPr>
          <w:rFonts w:asciiTheme="majorHAnsi" w:hAnsiTheme="majorHAnsi"/>
          <w:sz w:val="24"/>
          <w:szCs w:val="24"/>
        </w:rPr>
      </w:pPr>
      <w:r>
        <w:rPr>
          <w:rFonts w:asciiTheme="majorHAnsi" w:hAnsiTheme="majorHAnsi"/>
          <w:sz w:val="24"/>
          <w:szCs w:val="24"/>
        </w:rPr>
        <w:t>The PCC is committed to enabling as many people as possible to worship at our church and to become part of the parish community at Holy Cross. The PCC maintains an overview of worship throughout the parish and makes a concertive effort to enable members of the community in their individual gifting to serve both the church and the community. Our services and worship put faith into practice through prayer, scripture, music, sacrament and care for one another.</w:t>
      </w:r>
    </w:p>
    <w:p w14:paraId="7C50145E" w14:textId="77777777" w:rsidR="007C41A9" w:rsidRDefault="007C41A9" w:rsidP="00D57236">
      <w:pPr>
        <w:pStyle w:val="NoSpacing"/>
        <w:rPr>
          <w:rFonts w:asciiTheme="majorHAnsi" w:hAnsiTheme="majorHAnsi"/>
          <w:sz w:val="24"/>
          <w:szCs w:val="24"/>
        </w:rPr>
      </w:pPr>
    </w:p>
    <w:p w14:paraId="272A4898" w14:textId="77777777" w:rsidR="007C41A9" w:rsidRDefault="007C41A9" w:rsidP="00D57236">
      <w:pPr>
        <w:pStyle w:val="NoSpacing"/>
        <w:rPr>
          <w:rFonts w:asciiTheme="majorHAnsi" w:hAnsiTheme="majorHAnsi"/>
          <w:sz w:val="24"/>
          <w:szCs w:val="24"/>
        </w:rPr>
      </w:pPr>
      <w:r>
        <w:rPr>
          <w:rFonts w:asciiTheme="majorHAnsi" w:hAnsiTheme="majorHAnsi"/>
          <w:sz w:val="24"/>
          <w:szCs w:val="24"/>
        </w:rPr>
        <w:t>When planning our activities for the year, we have considered the Commission’s guidance on public benefit and,</w:t>
      </w:r>
      <w:r w:rsidR="002E3998">
        <w:rPr>
          <w:rFonts w:asciiTheme="majorHAnsi" w:hAnsiTheme="majorHAnsi"/>
          <w:sz w:val="24"/>
          <w:szCs w:val="24"/>
        </w:rPr>
        <w:t xml:space="preserve"> </w:t>
      </w:r>
      <w:r>
        <w:rPr>
          <w:rFonts w:asciiTheme="majorHAnsi" w:hAnsiTheme="majorHAnsi"/>
          <w:sz w:val="24"/>
          <w:szCs w:val="24"/>
        </w:rPr>
        <w:t>in particular, the supplementary guidance on charities for the advancement of religion.</w:t>
      </w:r>
    </w:p>
    <w:p w14:paraId="1C2FBF2B" w14:textId="77777777" w:rsidR="007C41A9" w:rsidRDefault="007C41A9" w:rsidP="00D57236">
      <w:pPr>
        <w:pStyle w:val="NoSpacing"/>
        <w:rPr>
          <w:rFonts w:asciiTheme="majorHAnsi" w:hAnsiTheme="majorHAnsi"/>
          <w:sz w:val="24"/>
          <w:szCs w:val="24"/>
        </w:rPr>
      </w:pPr>
    </w:p>
    <w:p w14:paraId="6EC5A731" w14:textId="77777777" w:rsidR="007C41A9" w:rsidRDefault="007C41A9" w:rsidP="00D57236">
      <w:pPr>
        <w:pStyle w:val="NoSpacing"/>
        <w:rPr>
          <w:rFonts w:asciiTheme="majorHAnsi" w:hAnsiTheme="majorHAnsi"/>
          <w:sz w:val="24"/>
          <w:szCs w:val="24"/>
        </w:rPr>
      </w:pPr>
      <w:r>
        <w:rPr>
          <w:rFonts w:asciiTheme="majorHAnsi" w:hAnsiTheme="majorHAnsi"/>
          <w:sz w:val="24"/>
          <w:szCs w:val="24"/>
        </w:rPr>
        <w:t>In particular, we try to enable ordinary people to live out their faith as part of our parish community through;</w:t>
      </w:r>
    </w:p>
    <w:p w14:paraId="2FABE316" w14:textId="77777777" w:rsidR="007C41A9" w:rsidRDefault="007C41A9" w:rsidP="00D57236">
      <w:pPr>
        <w:pStyle w:val="NoSpacing"/>
        <w:rPr>
          <w:rFonts w:asciiTheme="majorHAnsi" w:hAnsiTheme="majorHAnsi"/>
          <w:sz w:val="24"/>
          <w:szCs w:val="24"/>
        </w:rPr>
      </w:pPr>
    </w:p>
    <w:p w14:paraId="70338633" w14:textId="77777777" w:rsidR="007C41A9" w:rsidRDefault="007C41A9" w:rsidP="007C41A9">
      <w:pPr>
        <w:pStyle w:val="NoSpacing"/>
        <w:numPr>
          <w:ilvl w:val="0"/>
          <w:numId w:val="1"/>
        </w:numPr>
        <w:rPr>
          <w:rFonts w:asciiTheme="majorHAnsi" w:hAnsiTheme="majorHAnsi"/>
          <w:sz w:val="24"/>
          <w:szCs w:val="24"/>
        </w:rPr>
      </w:pPr>
      <w:r>
        <w:rPr>
          <w:rFonts w:asciiTheme="majorHAnsi" w:hAnsiTheme="majorHAnsi"/>
          <w:sz w:val="24"/>
          <w:szCs w:val="24"/>
        </w:rPr>
        <w:t>Maintaining our pattern of worship services.</w:t>
      </w:r>
    </w:p>
    <w:p w14:paraId="03B0501C" w14:textId="77777777" w:rsidR="007C41A9" w:rsidRDefault="007C41A9" w:rsidP="007C41A9">
      <w:pPr>
        <w:pStyle w:val="NoSpacing"/>
        <w:numPr>
          <w:ilvl w:val="0"/>
          <w:numId w:val="1"/>
        </w:numPr>
        <w:rPr>
          <w:rFonts w:asciiTheme="majorHAnsi" w:hAnsiTheme="majorHAnsi"/>
          <w:sz w:val="24"/>
          <w:szCs w:val="24"/>
        </w:rPr>
      </w:pPr>
      <w:r>
        <w:rPr>
          <w:rFonts w:asciiTheme="majorHAnsi" w:hAnsiTheme="majorHAnsi"/>
          <w:sz w:val="24"/>
          <w:szCs w:val="24"/>
        </w:rPr>
        <w:t>Advertising our special occasional services to encourage more people to attend.</w:t>
      </w:r>
    </w:p>
    <w:p w14:paraId="1DFE0622" w14:textId="77777777" w:rsidR="007C41A9" w:rsidRDefault="007C41A9" w:rsidP="007C41A9">
      <w:pPr>
        <w:pStyle w:val="NoSpacing"/>
        <w:numPr>
          <w:ilvl w:val="0"/>
          <w:numId w:val="1"/>
        </w:numPr>
        <w:rPr>
          <w:rFonts w:asciiTheme="majorHAnsi" w:hAnsiTheme="majorHAnsi"/>
          <w:sz w:val="24"/>
          <w:szCs w:val="24"/>
        </w:rPr>
      </w:pPr>
      <w:r>
        <w:rPr>
          <w:rFonts w:asciiTheme="majorHAnsi" w:hAnsiTheme="majorHAnsi"/>
          <w:sz w:val="24"/>
          <w:szCs w:val="24"/>
        </w:rPr>
        <w:t>Holding regular Pastoral Team Meetings in the Benefice to inform, educate and support lay people.</w:t>
      </w:r>
    </w:p>
    <w:p w14:paraId="353E1687" w14:textId="77777777" w:rsidR="007C41A9" w:rsidRDefault="007C41A9" w:rsidP="007C41A9">
      <w:pPr>
        <w:pStyle w:val="NoSpacing"/>
        <w:numPr>
          <w:ilvl w:val="0"/>
          <w:numId w:val="1"/>
        </w:numPr>
        <w:rPr>
          <w:rFonts w:asciiTheme="majorHAnsi" w:hAnsiTheme="majorHAnsi"/>
          <w:sz w:val="24"/>
          <w:szCs w:val="24"/>
        </w:rPr>
      </w:pPr>
      <w:r>
        <w:rPr>
          <w:rFonts w:asciiTheme="majorHAnsi" w:hAnsiTheme="majorHAnsi"/>
          <w:sz w:val="24"/>
          <w:szCs w:val="24"/>
        </w:rPr>
        <w:t>Maintaining the existing churchyard.</w:t>
      </w:r>
    </w:p>
    <w:p w14:paraId="29F2FA28" w14:textId="77777777" w:rsidR="007C41A9" w:rsidRDefault="007C41A9" w:rsidP="007C41A9">
      <w:pPr>
        <w:pStyle w:val="NoSpacing"/>
        <w:numPr>
          <w:ilvl w:val="0"/>
          <w:numId w:val="1"/>
        </w:numPr>
        <w:rPr>
          <w:rFonts w:asciiTheme="majorHAnsi" w:hAnsiTheme="majorHAnsi"/>
          <w:sz w:val="24"/>
          <w:szCs w:val="24"/>
        </w:rPr>
      </w:pPr>
      <w:r>
        <w:rPr>
          <w:rFonts w:asciiTheme="majorHAnsi" w:hAnsiTheme="majorHAnsi"/>
          <w:sz w:val="24"/>
          <w:szCs w:val="24"/>
        </w:rPr>
        <w:t xml:space="preserve">Maintaining links with the local school with our Priest in Charge taking assemblies </w:t>
      </w:r>
      <w:r w:rsidR="00725935">
        <w:rPr>
          <w:rFonts w:asciiTheme="majorHAnsi" w:hAnsiTheme="majorHAnsi"/>
          <w:sz w:val="24"/>
          <w:szCs w:val="24"/>
        </w:rPr>
        <w:t>once a term and also having occasional services in church.</w:t>
      </w:r>
    </w:p>
    <w:p w14:paraId="6973A473" w14:textId="77777777" w:rsidR="00725935" w:rsidRDefault="00725935" w:rsidP="007C41A9">
      <w:pPr>
        <w:pStyle w:val="NoSpacing"/>
        <w:numPr>
          <w:ilvl w:val="0"/>
          <w:numId w:val="1"/>
        </w:numPr>
        <w:rPr>
          <w:rFonts w:asciiTheme="majorHAnsi" w:hAnsiTheme="majorHAnsi"/>
          <w:sz w:val="24"/>
          <w:szCs w:val="24"/>
        </w:rPr>
      </w:pPr>
      <w:r>
        <w:rPr>
          <w:rFonts w:asciiTheme="majorHAnsi" w:hAnsiTheme="majorHAnsi"/>
          <w:sz w:val="24"/>
          <w:szCs w:val="24"/>
        </w:rPr>
        <w:t>To encourage laity in new ministries by giving discernment, support and training.</w:t>
      </w:r>
    </w:p>
    <w:p w14:paraId="1478BA67" w14:textId="77777777" w:rsidR="00725935" w:rsidRDefault="00725935" w:rsidP="00725935">
      <w:pPr>
        <w:pStyle w:val="NoSpacing"/>
        <w:rPr>
          <w:rFonts w:asciiTheme="majorHAnsi" w:hAnsiTheme="majorHAnsi"/>
          <w:sz w:val="24"/>
          <w:szCs w:val="24"/>
        </w:rPr>
      </w:pPr>
    </w:p>
    <w:p w14:paraId="7693C719" w14:textId="77777777" w:rsidR="00725935" w:rsidRDefault="00725935" w:rsidP="00725935">
      <w:pPr>
        <w:pStyle w:val="NoSpacing"/>
        <w:rPr>
          <w:rFonts w:asciiTheme="majorHAnsi" w:hAnsiTheme="majorHAnsi"/>
          <w:sz w:val="24"/>
          <w:szCs w:val="24"/>
        </w:rPr>
      </w:pPr>
      <w:r>
        <w:rPr>
          <w:rFonts w:asciiTheme="majorHAnsi" w:hAnsiTheme="majorHAnsi"/>
          <w:sz w:val="24"/>
          <w:szCs w:val="24"/>
        </w:rPr>
        <w:t>To facilitate this work, it is important that we maintain the fabric of the church of Holy Cross, Hoath.</w:t>
      </w:r>
    </w:p>
    <w:p w14:paraId="1E4A0770" w14:textId="77777777" w:rsidR="004F1080" w:rsidRDefault="004F1080" w:rsidP="00725935">
      <w:pPr>
        <w:pStyle w:val="NoSpacing"/>
        <w:rPr>
          <w:rFonts w:asciiTheme="majorHAnsi" w:hAnsiTheme="majorHAnsi"/>
          <w:sz w:val="24"/>
          <w:szCs w:val="24"/>
        </w:rPr>
      </w:pPr>
    </w:p>
    <w:p w14:paraId="190C292F" w14:textId="77777777" w:rsidR="004F1080" w:rsidRDefault="004F1080" w:rsidP="00725935">
      <w:pPr>
        <w:pStyle w:val="NoSpacing"/>
        <w:rPr>
          <w:rFonts w:asciiTheme="majorHAnsi" w:hAnsiTheme="majorHAnsi"/>
          <w:sz w:val="24"/>
          <w:szCs w:val="24"/>
        </w:rPr>
      </w:pPr>
    </w:p>
    <w:p w14:paraId="0294AD38" w14:textId="77777777" w:rsidR="006446F2" w:rsidRDefault="006446F2" w:rsidP="006446F2">
      <w:pPr>
        <w:pStyle w:val="NoSpacing"/>
        <w:rPr>
          <w:rFonts w:asciiTheme="majorHAnsi" w:hAnsiTheme="majorHAnsi"/>
          <w:sz w:val="24"/>
          <w:szCs w:val="24"/>
        </w:rPr>
      </w:pPr>
      <w:r>
        <w:rPr>
          <w:rFonts w:asciiTheme="majorHAnsi" w:hAnsiTheme="majorHAnsi"/>
          <w:sz w:val="24"/>
          <w:szCs w:val="24"/>
        </w:rPr>
        <w:t xml:space="preserve">Sunday services at current attract </w:t>
      </w:r>
      <w:r w:rsidR="008D0260">
        <w:rPr>
          <w:rFonts w:asciiTheme="majorHAnsi" w:hAnsiTheme="majorHAnsi"/>
          <w:sz w:val="24"/>
          <w:szCs w:val="24"/>
        </w:rPr>
        <w:t xml:space="preserve">an average of 15 </w:t>
      </w:r>
      <w:r>
        <w:rPr>
          <w:rFonts w:asciiTheme="majorHAnsi" w:hAnsiTheme="majorHAnsi"/>
          <w:sz w:val="24"/>
          <w:szCs w:val="24"/>
        </w:rPr>
        <w:t>worshippers. We do not have a Sunday School but families are always welcomed and activities are on hand for children.</w:t>
      </w:r>
    </w:p>
    <w:p w14:paraId="1CC5F937" w14:textId="77777777" w:rsidR="006446F2" w:rsidRDefault="006446F2" w:rsidP="006446F2">
      <w:pPr>
        <w:pStyle w:val="NoSpacing"/>
        <w:rPr>
          <w:rFonts w:asciiTheme="majorHAnsi" w:hAnsiTheme="majorHAnsi"/>
          <w:sz w:val="24"/>
          <w:szCs w:val="24"/>
        </w:rPr>
      </w:pPr>
    </w:p>
    <w:p w14:paraId="71F66B7A" w14:textId="77777777" w:rsidR="006446F2" w:rsidRDefault="006446F2" w:rsidP="006446F2">
      <w:pPr>
        <w:pStyle w:val="NoSpacing"/>
        <w:rPr>
          <w:rFonts w:asciiTheme="majorHAnsi" w:hAnsiTheme="majorHAnsi"/>
          <w:sz w:val="24"/>
          <w:szCs w:val="24"/>
        </w:rPr>
      </w:pPr>
      <w:r>
        <w:rPr>
          <w:rFonts w:asciiTheme="majorHAnsi" w:hAnsiTheme="majorHAnsi"/>
          <w:sz w:val="24"/>
          <w:szCs w:val="24"/>
        </w:rPr>
        <w:t>Silly Adults and Cool Kids (SAACK) youth group continues to meet twice a month in St. Bartholomew’s Church Hall for spiritual input, food and fun. This is led my laity from all three of the churches in the Benefice.</w:t>
      </w:r>
    </w:p>
    <w:p w14:paraId="15861684" w14:textId="77777777" w:rsidR="006446F2" w:rsidRDefault="006446F2" w:rsidP="006446F2">
      <w:pPr>
        <w:pStyle w:val="NoSpacing"/>
        <w:rPr>
          <w:rFonts w:asciiTheme="majorHAnsi" w:hAnsiTheme="majorHAnsi"/>
          <w:sz w:val="24"/>
          <w:szCs w:val="24"/>
        </w:rPr>
      </w:pPr>
    </w:p>
    <w:p w14:paraId="541A8EB5" w14:textId="77777777" w:rsidR="006446F2" w:rsidRDefault="006446F2" w:rsidP="006446F2">
      <w:pPr>
        <w:pStyle w:val="NoSpacing"/>
        <w:rPr>
          <w:rFonts w:asciiTheme="majorHAnsi" w:hAnsiTheme="majorHAnsi"/>
          <w:sz w:val="24"/>
          <w:szCs w:val="24"/>
        </w:rPr>
      </w:pPr>
      <w:r>
        <w:rPr>
          <w:rFonts w:asciiTheme="majorHAnsi" w:hAnsiTheme="majorHAnsi"/>
          <w:sz w:val="24"/>
          <w:szCs w:val="24"/>
        </w:rPr>
        <w:t>Joint services with St. Bartholomew’s and St. Mary’s have continued on 5</w:t>
      </w:r>
      <w:r>
        <w:rPr>
          <w:rFonts w:asciiTheme="majorHAnsi" w:hAnsiTheme="majorHAnsi"/>
          <w:sz w:val="24"/>
          <w:szCs w:val="24"/>
          <w:vertAlign w:val="superscript"/>
        </w:rPr>
        <w:t>th</w:t>
      </w:r>
      <w:r>
        <w:rPr>
          <w:rFonts w:asciiTheme="majorHAnsi" w:hAnsiTheme="majorHAnsi"/>
          <w:sz w:val="24"/>
          <w:szCs w:val="24"/>
        </w:rPr>
        <w:t xml:space="preserve"> Sundays and we have been experimenting with Guest Speakers which has proved very popular. We have a Benefice Communion on Tuesdays at St. Bartholomew’s which some members attend specially during Lent. This all serves to strengthen the links within the Benefice.</w:t>
      </w:r>
    </w:p>
    <w:p w14:paraId="19E19DE8" w14:textId="77777777" w:rsidR="006446F2" w:rsidRDefault="006446F2" w:rsidP="006446F2">
      <w:pPr>
        <w:pStyle w:val="NoSpacing"/>
        <w:rPr>
          <w:rFonts w:asciiTheme="majorHAnsi" w:hAnsiTheme="majorHAnsi"/>
          <w:sz w:val="24"/>
          <w:szCs w:val="24"/>
        </w:rPr>
      </w:pPr>
    </w:p>
    <w:p w14:paraId="7F739330" w14:textId="77777777" w:rsidR="006446F2" w:rsidRDefault="006446F2" w:rsidP="006446F2">
      <w:pPr>
        <w:pStyle w:val="NoSpacing"/>
        <w:rPr>
          <w:rFonts w:asciiTheme="majorHAnsi" w:hAnsiTheme="majorHAnsi"/>
          <w:sz w:val="24"/>
          <w:szCs w:val="24"/>
        </w:rPr>
      </w:pPr>
    </w:p>
    <w:p w14:paraId="0FE28456" w14:textId="77777777" w:rsidR="006446F2" w:rsidRDefault="006446F2" w:rsidP="006446F2">
      <w:pPr>
        <w:pStyle w:val="NoSpacing"/>
        <w:rPr>
          <w:rFonts w:asciiTheme="majorHAnsi" w:hAnsiTheme="majorHAnsi"/>
          <w:sz w:val="24"/>
          <w:szCs w:val="24"/>
        </w:rPr>
      </w:pPr>
      <w:r>
        <w:rPr>
          <w:rFonts w:asciiTheme="majorHAnsi" w:hAnsiTheme="majorHAnsi"/>
          <w:sz w:val="24"/>
          <w:szCs w:val="24"/>
        </w:rPr>
        <w:t>Christmas Services saw good attendance at the Carols by Candlelight, Christingle Service and Midnight Mass. Christmas Morning we came together at St. Bartholomew’s for a Benefice Service.</w:t>
      </w:r>
    </w:p>
    <w:p w14:paraId="7FFBA04B" w14:textId="77777777" w:rsidR="006446F2" w:rsidRDefault="006446F2" w:rsidP="006446F2">
      <w:pPr>
        <w:pStyle w:val="NoSpacing"/>
        <w:rPr>
          <w:rFonts w:asciiTheme="majorHAnsi" w:hAnsiTheme="majorHAnsi"/>
          <w:sz w:val="24"/>
          <w:szCs w:val="24"/>
        </w:rPr>
      </w:pPr>
    </w:p>
    <w:p w14:paraId="73416144" w14:textId="77777777" w:rsidR="006446F2" w:rsidRDefault="006446F2" w:rsidP="006446F2">
      <w:pPr>
        <w:pStyle w:val="NoSpacing"/>
        <w:rPr>
          <w:rFonts w:asciiTheme="majorHAnsi" w:hAnsiTheme="majorHAnsi"/>
          <w:sz w:val="24"/>
          <w:szCs w:val="24"/>
        </w:rPr>
      </w:pPr>
      <w:r>
        <w:rPr>
          <w:rFonts w:asciiTheme="majorHAnsi" w:hAnsiTheme="majorHAnsi"/>
          <w:sz w:val="24"/>
          <w:szCs w:val="24"/>
        </w:rPr>
        <w:t>Prayer has been highlighted more across the Benefice in the past year with Benefice Prayers taking place at Holy Cross every Friday morning at 9.15am. Every month we hold a Prayer Breakfast in one of the churches in the Benefice.  Prayer is essential for us to understand the will of God for our Parish.</w:t>
      </w:r>
    </w:p>
    <w:p w14:paraId="2E3D7001" w14:textId="77777777" w:rsidR="006446F2" w:rsidRDefault="006446F2" w:rsidP="006446F2">
      <w:pPr>
        <w:pStyle w:val="NoSpacing"/>
        <w:rPr>
          <w:rFonts w:asciiTheme="majorHAnsi" w:hAnsiTheme="majorHAnsi"/>
          <w:sz w:val="24"/>
          <w:szCs w:val="24"/>
        </w:rPr>
      </w:pPr>
    </w:p>
    <w:p w14:paraId="05FEAB69" w14:textId="77777777" w:rsidR="006446F2" w:rsidRDefault="006446F2" w:rsidP="006446F2">
      <w:pPr>
        <w:pStyle w:val="NoSpacing"/>
        <w:rPr>
          <w:rFonts w:asciiTheme="majorHAnsi" w:hAnsiTheme="majorHAnsi"/>
          <w:sz w:val="24"/>
          <w:szCs w:val="24"/>
        </w:rPr>
      </w:pPr>
      <w:r>
        <w:rPr>
          <w:rFonts w:asciiTheme="majorHAnsi" w:hAnsiTheme="majorHAnsi"/>
          <w:sz w:val="24"/>
          <w:szCs w:val="24"/>
        </w:rPr>
        <w:t xml:space="preserve">At present, there are </w:t>
      </w:r>
      <w:r w:rsidR="008D0260">
        <w:rPr>
          <w:rFonts w:asciiTheme="majorHAnsi" w:hAnsiTheme="majorHAnsi"/>
          <w:sz w:val="24"/>
          <w:szCs w:val="24"/>
        </w:rPr>
        <w:t>23</w:t>
      </w:r>
      <w:r>
        <w:rPr>
          <w:rFonts w:asciiTheme="majorHAnsi" w:hAnsiTheme="majorHAnsi"/>
          <w:sz w:val="24"/>
          <w:szCs w:val="24"/>
        </w:rPr>
        <w:t xml:space="preserve"> parishioners on the Church Electoral Roll. </w:t>
      </w:r>
    </w:p>
    <w:p w14:paraId="160294D8" w14:textId="77777777" w:rsidR="006446F2" w:rsidRDefault="006446F2" w:rsidP="006446F2">
      <w:pPr>
        <w:pStyle w:val="NoSpacing"/>
        <w:rPr>
          <w:rFonts w:asciiTheme="majorHAnsi" w:hAnsiTheme="majorHAnsi"/>
          <w:color w:val="FF0000"/>
          <w:sz w:val="24"/>
          <w:szCs w:val="24"/>
        </w:rPr>
      </w:pPr>
    </w:p>
    <w:p w14:paraId="7C14D0B2" w14:textId="77777777" w:rsidR="004F1080" w:rsidRDefault="004F1080" w:rsidP="00725935">
      <w:pPr>
        <w:pStyle w:val="NoSpacing"/>
        <w:rPr>
          <w:rFonts w:asciiTheme="majorHAnsi" w:hAnsiTheme="majorHAnsi"/>
          <w:sz w:val="24"/>
          <w:szCs w:val="24"/>
        </w:rPr>
      </w:pPr>
    </w:p>
    <w:p w14:paraId="45973FA4" w14:textId="77777777" w:rsidR="00725935" w:rsidRDefault="00725935" w:rsidP="00725935">
      <w:pPr>
        <w:pStyle w:val="NoSpacing"/>
        <w:rPr>
          <w:rFonts w:asciiTheme="majorHAnsi" w:hAnsiTheme="majorHAnsi"/>
          <w:sz w:val="24"/>
          <w:szCs w:val="24"/>
        </w:rPr>
      </w:pPr>
    </w:p>
    <w:p w14:paraId="56713D89" w14:textId="77777777" w:rsidR="002C43E2" w:rsidRDefault="002C43E2" w:rsidP="00725935">
      <w:pPr>
        <w:pStyle w:val="NoSpacing"/>
        <w:rPr>
          <w:rFonts w:asciiTheme="majorHAnsi" w:hAnsiTheme="majorHAnsi"/>
          <w:b/>
          <w:sz w:val="24"/>
          <w:szCs w:val="24"/>
        </w:rPr>
      </w:pPr>
      <w:r>
        <w:rPr>
          <w:rFonts w:asciiTheme="majorHAnsi" w:hAnsiTheme="majorHAnsi"/>
          <w:b/>
          <w:sz w:val="24"/>
          <w:szCs w:val="24"/>
        </w:rPr>
        <w:t>Pastoral Care</w:t>
      </w:r>
    </w:p>
    <w:p w14:paraId="51528B22" w14:textId="77777777" w:rsidR="002C43E2" w:rsidRDefault="002C43E2" w:rsidP="00725935">
      <w:pPr>
        <w:pStyle w:val="NoSpacing"/>
        <w:rPr>
          <w:rFonts w:asciiTheme="majorHAnsi" w:hAnsiTheme="majorHAnsi"/>
          <w:b/>
          <w:sz w:val="24"/>
          <w:szCs w:val="24"/>
        </w:rPr>
      </w:pPr>
    </w:p>
    <w:p w14:paraId="66B07370" w14:textId="77777777" w:rsidR="002C43E2" w:rsidRDefault="002C43E2" w:rsidP="00725935">
      <w:pPr>
        <w:pStyle w:val="NoSpacing"/>
        <w:rPr>
          <w:rFonts w:asciiTheme="majorHAnsi" w:hAnsiTheme="majorHAnsi"/>
          <w:sz w:val="24"/>
          <w:szCs w:val="24"/>
        </w:rPr>
      </w:pPr>
      <w:r>
        <w:rPr>
          <w:rFonts w:asciiTheme="majorHAnsi" w:hAnsiTheme="majorHAnsi"/>
          <w:sz w:val="24"/>
          <w:szCs w:val="24"/>
        </w:rPr>
        <w:t>Holy Cross, Hoath is part of a tight knit village community where everyone looks out for each other and this happens quite naturally within the church context. Various people are visited due to ill health or loneliness by laity and clergy. A helping hand is always at hand and many see Holy Cross as a place to come to. We are thankful to Rev Jenny Hadlow and our volunteers who enable this to happen.</w:t>
      </w:r>
    </w:p>
    <w:p w14:paraId="1A497298" w14:textId="77777777" w:rsidR="002C43E2" w:rsidRDefault="002C43E2" w:rsidP="00725935">
      <w:pPr>
        <w:pStyle w:val="NoSpacing"/>
        <w:rPr>
          <w:rFonts w:asciiTheme="majorHAnsi" w:hAnsiTheme="majorHAnsi"/>
          <w:sz w:val="24"/>
          <w:szCs w:val="24"/>
        </w:rPr>
      </w:pPr>
    </w:p>
    <w:p w14:paraId="0EBE0212" w14:textId="77777777" w:rsidR="002C43E2" w:rsidRDefault="002C43E2" w:rsidP="00725935">
      <w:pPr>
        <w:pStyle w:val="NoSpacing"/>
        <w:rPr>
          <w:rFonts w:asciiTheme="majorHAnsi" w:hAnsiTheme="majorHAnsi"/>
          <w:b/>
          <w:sz w:val="24"/>
          <w:szCs w:val="24"/>
        </w:rPr>
      </w:pPr>
      <w:r>
        <w:rPr>
          <w:rFonts w:asciiTheme="majorHAnsi" w:hAnsiTheme="majorHAnsi"/>
          <w:b/>
          <w:sz w:val="24"/>
          <w:szCs w:val="24"/>
        </w:rPr>
        <w:t>Mission and Evangelism</w:t>
      </w:r>
    </w:p>
    <w:p w14:paraId="2A621FA4" w14:textId="77777777" w:rsidR="002C43E2" w:rsidRDefault="002C43E2" w:rsidP="00725935">
      <w:pPr>
        <w:pStyle w:val="NoSpacing"/>
        <w:rPr>
          <w:rFonts w:asciiTheme="majorHAnsi" w:hAnsiTheme="majorHAnsi"/>
          <w:b/>
          <w:sz w:val="24"/>
          <w:szCs w:val="24"/>
        </w:rPr>
      </w:pPr>
    </w:p>
    <w:p w14:paraId="1164ABC6" w14:textId="77777777" w:rsidR="00820AD4" w:rsidRDefault="00820AD4" w:rsidP="00725935">
      <w:pPr>
        <w:pStyle w:val="NoSpacing"/>
        <w:rPr>
          <w:rFonts w:asciiTheme="majorHAnsi" w:hAnsiTheme="majorHAnsi"/>
          <w:sz w:val="24"/>
          <w:szCs w:val="24"/>
        </w:rPr>
      </w:pPr>
    </w:p>
    <w:p w14:paraId="5E1E928F" w14:textId="77777777" w:rsidR="00820AD4" w:rsidRDefault="00820AD4" w:rsidP="00820AD4">
      <w:pPr>
        <w:pStyle w:val="NoSpacing"/>
        <w:rPr>
          <w:rFonts w:asciiTheme="majorHAnsi" w:hAnsiTheme="majorHAnsi"/>
          <w:sz w:val="24"/>
          <w:szCs w:val="24"/>
        </w:rPr>
      </w:pPr>
      <w:r>
        <w:rPr>
          <w:rFonts w:asciiTheme="majorHAnsi" w:hAnsiTheme="majorHAnsi"/>
          <w:sz w:val="24"/>
          <w:szCs w:val="24"/>
        </w:rPr>
        <w:t>During 201</w:t>
      </w:r>
      <w:r w:rsidR="008D0260">
        <w:rPr>
          <w:rFonts w:asciiTheme="majorHAnsi" w:hAnsiTheme="majorHAnsi"/>
          <w:sz w:val="24"/>
          <w:szCs w:val="24"/>
        </w:rPr>
        <w:t>9</w:t>
      </w:r>
      <w:r>
        <w:rPr>
          <w:rFonts w:asciiTheme="majorHAnsi" w:hAnsiTheme="majorHAnsi"/>
          <w:sz w:val="24"/>
          <w:szCs w:val="24"/>
        </w:rPr>
        <w:t xml:space="preserve"> we served the community well </w:t>
      </w:r>
      <w:r w:rsidR="00CE6124">
        <w:rPr>
          <w:rFonts w:asciiTheme="majorHAnsi" w:hAnsiTheme="majorHAnsi"/>
          <w:sz w:val="24"/>
          <w:szCs w:val="24"/>
        </w:rPr>
        <w:t xml:space="preserve">with </w:t>
      </w:r>
      <w:r w:rsidR="0025710E">
        <w:rPr>
          <w:rFonts w:asciiTheme="majorHAnsi" w:hAnsiTheme="majorHAnsi"/>
          <w:sz w:val="24"/>
          <w:szCs w:val="24"/>
        </w:rPr>
        <w:t xml:space="preserve">one </w:t>
      </w:r>
      <w:r w:rsidR="00CE6124">
        <w:rPr>
          <w:rFonts w:asciiTheme="majorHAnsi" w:hAnsiTheme="majorHAnsi"/>
          <w:sz w:val="24"/>
          <w:szCs w:val="24"/>
        </w:rPr>
        <w:t>Baptism</w:t>
      </w:r>
      <w:r>
        <w:rPr>
          <w:rFonts w:asciiTheme="majorHAnsi" w:hAnsiTheme="majorHAnsi"/>
          <w:sz w:val="24"/>
          <w:szCs w:val="24"/>
        </w:rPr>
        <w:t xml:space="preserve">, </w:t>
      </w:r>
      <w:r w:rsidR="0025710E">
        <w:rPr>
          <w:rFonts w:asciiTheme="majorHAnsi" w:hAnsiTheme="majorHAnsi"/>
          <w:sz w:val="24"/>
          <w:szCs w:val="24"/>
        </w:rPr>
        <w:t>two</w:t>
      </w:r>
      <w:r>
        <w:rPr>
          <w:rFonts w:asciiTheme="majorHAnsi" w:hAnsiTheme="majorHAnsi"/>
          <w:sz w:val="24"/>
          <w:szCs w:val="24"/>
        </w:rPr>
        <w:t xml:space="preserve"> Weddings</w:t>
      </w:r>
      <w:r w:rsidR="0025710E">
        <w:rPr>
          <w:rFonts w:asciiTheme="majorHAnsi" w:hAnsiTheme="majorHAnsi"/>
          <w:sz w:val="24"/>
          <w:szCs w:val="24"/>
        </w:rPr>
        <w:t>,</w:t>
      </w:r>
      <w:r>
        <w:rPr>
          <w:rFonts w:asciiTheme="majorHAnsi" w:hAnsiTheme="majorHAnsi"/>
          <w:sz w:val="24"/>
          <w:szCs w:val="24"/>
        </w:rPr>
        <w:t xml:space="preserve"> </w:t>
      </w:r>
      <w:r w:rsidR="0025710E">
        <w:rPr>
          <w:rFonts w:asciiTheme="majorHAnsi" w:hAnsiTheme="majorHAnsi"/>
          <w:sz w:val="24"/>
          <w:szCs w:val="24"/>
        </w:rPr>
        <w:t>one funeral and one</w:t>
      </w:r>
      <w:r>
        <w:rPr>
          <w:rFonts w:asciiTheme="majorHAnsi" w:hAnsiTheme="majorHAnsi"/>
          <w:sz w:val="24"/>
          <w:szCs w:val="24"/>
        </w:rPr>
        <w:t xml:space="preserve"> Burial of Ashes, attached to the parish. </w:t>
      </w:r>
    </w:p>
    <w:p w14:paraId="55E96AAA" w14:textId="77777777" w:rsidR="00820AD4" w:rsidRDefault="00820AD4" w:rsidP="00820AD4">
      <w:pPr>
        <w:pStyle w:val="NoSpacing"/>
        <w:rPr>
          <w:rFonts w:asciiTheme="majorHAnsi" w:hAnsiTheme="majorHAnsi"/>
          <w:sz w:val="24"/>
          <w:szCs w:val="24"/>
        </w:rPr>
      </w:pPr>
    </w:p>
    <w:p w14:paraId="76ADD91E" w14:textId="77777777" w:rsidR="00820AD4" w:rsidRDefault="00820AD4" w:rsidP="00820AD4">
      <w:pPr>
        <w:pStyle w:val="NoSpacing"/>
        <w:rPr>
          <w:rFonts w:asciiTheme="majorHAnsi" w:hAnsiTheme="majorHAnsi"/>
          <w:sz w:val="24"/>
          <w:szCs w:val="24"/>
        </w:rPr>
      </w:pPr>
      <w:r>
        <w:rPr>
          <w:rFonts w:asciiTheme="majorHAnsi" w:hAnsiTheme="majorHAnsi"/>
          <w:sz w:val="24"/>
          <w:szCs w:val="24"/>
        </w:rPr>
        <w:t>Two cards were sent out about Easter and Christmas Services inviting people to join  us for our celebrations and each home in the parish had them hand delivered. Each month flyers are delivered in Hoath and Chislet schools advertising Messy Church.</w:t>
      </w:r>
    </w:p>
    <w:p w14:paraId="066F3A2E" w14:textId="77777777" w:rsidR="00820AD4" w:rsidRDefault="00820AD4" w:rsidP="00820AD4">
      <w:pPr>
        <w:pStyle w:val="NoSpacing"/>
        <w:rPr>
          <w:rFonts w:asciiTheme="majorHAnsi" w:hAnsiTheme="majorHAnsi"/>
          <w:sz w:val="24"/>
          <w:szCs w:val="24"/>
        </w:rPr>
      </w:pPr>
    </w:p>
    <w:p w14:paraId="7417A7F0" w14:textId="77777777" w:rsidR="00820AD4" w:rsidRDefault="00820AD4" w:rsidP="00820AD4">
      <w:pPr>
        <w:pStyle w:val="NoSpacing"/>
        <w:rPr>
          <w:rFonts w:asciiTheme="majorHAnsi" w:hAnsiTheme="majorHAnsi"/>
          <w:sz w:val="24"/>
          <w:szCs w:val="24"/>
        </w:rPr>
      </w:pPr>
      <w:r>
        <w:rPr>
          <w:rFonts w:asciiTheme="majorHAnsi" w:hAnsiTheme="majorHAnsi"/>
          <w:sz w:val="24"/>
          <w:szCs w:val="24"/>
        </w:rPr>
        <w:t xml:space="preserve">Our main mission area continues to be fostering links in the village ward with the schools. Our Priest in Charge takes an assembly at Hoath School once every half term and we also host services at Christmas, Easter and sometimes Harvest in the church. </w:t>
      </w:r>
    </w:p>
    <w:p w14:paraId="4A9288FD" w14:textId="77777777" w:rsidR="00820AD4" w:rsidRDefault="003A6ECD" w:rsidP="00820AD4">
      <w:pPr>
        <w:pStyle w:val="NoSpacing"/>
        <w:rPr>
          <w:rFonts w:asciiTheme="majorHAnsi" w:hAnsiTheme="majorHAnsi"/>
          <w:sz w:val="24"/>
          <w:szCs w:val="24"/>
        </w:rPr>
      </w:pPr>
      <w:r>
        <w:rPr>
          <w:rFonts w:asciiTheme="majorHAnsi" w:hAnsiTheme="majorHAnsi"/>
          <w:sz w:val="24"/>
          <w:szCs w:val="24"/>
        </w:rPr>
        <w:t>We have</w:t>
      </w:r>
      <w:r w:rsidR="00820AD4">
        <w:rPr>
          <w:rFonts w:asciiTheme="majorHAnsi" w:hAnsiTheme="majorHAnsi"/>
          <w:sz w:val="24"/>
          <w:szCs w:val="24"/>
        </w:rPr>
        <w:t xml:space="preserve"> monthly Coffee Mornings</w:t>
      </w:r>
      <w:r>
        <w:rPr>
          <w:rFonts w:asciiTheme="majorHAnsi" w:hAnsiTheme="majorHAnsi"/>
          <w:sz w:val="24"/>
          <w:szCs w:val="24"/>
        </w:rPr>
        <w:t>,</w:t>
      </w:r>
      <w:r w:rsidR="00820AD4">
        <w:rPr>
          <w:rFonts w:asciiTheme="majorHAnsi" w:hAnsiTheme="majorHAnsi"/>
          <w:sz w:val="24"/>
          <w:szCs w:val="24"/>
        </w:rPr>
        <w:t xml:space="preserve"> which volunteers from the church run and have a bring and buy. People look forward to coming to get together for a chat</w:t>
      </w:r>
      <w:r w:rsidR="008F1CA4">
        <w:rPr>
          <w:rFonts w:asciiTheme="majorHAnsi" w:hAnsiTheme="majorHAnsi"/>
          <w:sz w:val="24"/>
          <w:szCs w:val="24"/>
        </w:rPr>
        <w:t>.</w:t>
      </w:r>
      <w:r w:rsidR="00820AD4">
        <w:rPr>
          <w:rFonts w:asciiTheme="majorHAnsi" w:hAnsiTheme="majorHAnsi"/>
          <w:sz w:val="24"/>
          <w:szCs w:val="24"/>
        </w:rPr>
        <w:t xml:space="preserve"> We have held a frugal lunch, also we held a Benefice Harvest Lunch at the village Hall. Rogations Sunday is always important in the Holy Cross diary as the villagers come together to beat the boundaries and walk round the Hoath Parish. A lunch follows for exhausted travellers</w:t>
      </w:r>
      <w:r>
        <w:rPr>
          <w:rFonts w:asciiTheme="majorHAnsi" w:hAnsiTheme="majorHAnsi"/>
          <w:sz w:val="24"/>
          <w:szCs w:val="24"/>
        </w:rPr>
        <w:t xml:space="preserve"> and those unable to do the walk</w:t>
      </w:r>
      <w:r w:rsidR="00820AD4">
        <w:rPr>
          <w:rFonts w:asciiTheme="majorHAnsi" w:hAnsiTheme="majorHAnsi"/>
          <w:sz w:val="24"/>
          <w:szCs w:val="24"/>
        </w:rPr>
        <w:t>. All these events are well supported by our Church Family but also the Villagers as a whole. They very much see Holy Cross as central to their village.</w:t>
      </w:r>
    </w:p>
    <w:p w14:paraId="729E33D7" w14:textId="77777777" w:rsidR="00820AD4" w:rsidRDefault="00820AD4" w:rsidP="00820AD4">
      <w:pPr>
        <w:pStyle w:val="NoSpacing"/>
        <w:rPr>
          <w:rFonts w:asciiTheme="majorHAnsi" w:hAnsiTheme="majorHAnsi"/>
          <w:sz w:val="24"/>
          <w:szCs w:val="24"/>
        </w:rPr>
      </w:pPr>
    </w:p>
    <w:p w14:paraId="3A37A875" w14:textId="77777777" w:rsidR="00820AD4" w:rsidRDefault="00820AD4" w:rsidP="00820AD4">
      <w:pPr>
        <w:pStyle w:val="NoSpacing"/>
        <w:rPr>
          <w:rFonts w:asciiTheme="majorHAnsi" w:hAnsiTheme="majorHAnsi"/>
          <w:sz w:val="24"/>
          <w:szCs w:val="24"/>
        </w:rPr>
      </w:pPr>
      <w:r>
        <w:rPr>
          <w:rFonts w:asciiTheme="majorHAnsi" w:hAnsiTheme="majorHAnsi"/>
          <w:sz w:val="24"/>
          <w:szCs w:val="24"/>
        </w:rPr>
        <w:t>The church regularly supports other charities locally and abroad like Food Bank, Catching Lives, The Children</w:t>
      </w:r>
      <w:r w:rsidR="005F27FF">
        <w:rPr>
          <w:rFonts w:asciiTheme="majorHAnsi" w:hAnsiTheme="majorHAnsi"/>
          <w:sz w:val="24"/>
          <w:szCs w:val="24"/>
        </w:rPr>
        <w:t>’</w:t>
      </w:r>
      <w:r>
        <w:rPr>
          <w:rFonts w:asciiTheme="majorHAnsi" w:hAnsiTheme="majorHAnsi"/>
          <w:sz w:val="24"/>
          <w:szCs w:val="24"/>
        </w:rPr>
        <w:t>s Society and CHIPS.</w:t>
      </w:r>
    </w:p>
    <w:p w14:paraId="044652F8" w14:textId="77777777" w:rsidR="003617EF" w:rsidRDefault="003617EF" w:rsidP="00725935">
      <w:pPr>
        <w:pStyle w:val="NoSpacing"/>
        <w:rPr>
          <w:rFonts w:asciiTheme="majorHAnsi" w:hAnsiTheme="majorHAnsi"/>
          <w:b/>
          <w:sz w:val="24"/>
          <w:szCs w:val="24"/>
        </w:rPr>
      </w:pPr>
      <w:r>
        <w:rPr>
          <w:rFonts w:asciiTheme="majorHAnsi" w:hAnsiTheme="majorHAnsi"/>
          <w:b/>
          <w:sz w:val="24"/>
          <w:szCs w:val="24"/>
        </w:rPr>
        <w:t>Ecumenical Relationships</w:t>
      </w:r>
    </w:p>
    <w:p w14:paraId="18E9ABFE" w14:textId="77777777" w:rsidR="003617EF" w:rsidRDefault="003617EF" w:rsidP="00725935">
      <w:pPr>
        <w:pStyle w:val="NoSpacing"/>
        <w:rPr>
          <w:rFonts w:asciiTheme="majorHAnsi" w:hAnsiTheme="majorHAnsi"/>
          <w:b/>
          <w:sz w:val="24"/>
          <w:szCs w:val="24"/>
        </w:rPr>
      </w:pPr>
    </w:p>
    <w:p w14:paraId="5777F614" w14:textId="77777777" w:rsidR="003617EF" w:rsidRDefault="003617EF" w:rsidP="00725935">
      <w:pPr>
        <w:pStyle w:val="NoSpacing"/>
        <w:rPr>
          <w:rFonts w:asciiTheme="majorHAnsi" w:hAnsiTheme="majorHAnsi"/>
          <w:sz w:val="24"/>
          <w:szCs w:val="24"/>
        </w:rPr>
      </w:pPr>
      <w:r>
        <w:rPr>
          <w:rFonts w:asciiTheme="majorHAnsi" w:hAnsiTheme="majorHAnsi"/>
          <w:sz w:val="24"/>
          <w:szCs w:val="24"/>
        </w:rPr>
        <w:t>Every month there is a meeting of clergy and leaders from other denominations in Herne Bay and our Priest in Charge gets along to as many of these as possible.</w:t>
      </w:r>
    </w:p>
    <w:p w14:paraId="3028500F" w14:textId="77777777" w:rsidR="004F1080" w:rsidRDefault="004F1080" w:rsidP="00725935">
      <w:pPr>
        <w:pStyle w:val="NoSpacing"/>
        <w:rPr>
          <w:rFonts w:asciiTheme="majorHAnsi" w:hAnsiTheme="majorHAnsi"/>
          <w:b/>
          <w:sz w:val="24"/>
          <w:szCs w:val="24"/>
        </w:rPr>
      </w:pPr>
    </w:p>
    <w:p w14:paraId="15940D6B" w14:textId="77777777" w:rsidR="003617EF" w:rsidRDefault="003617EF" w:rsidP="00725935">
      <w:pPr>
        <w:pStyle w:val="NoSpacing"/>
        <w:rPr>
          <w:rFonts w:asciiTheme="majorHAnsi" w:hAnsiTheme="majorHAnsi"/>
          <w:b/>
          <w:sz w:val="24"/>
          <w:szCs w:val="24"/>
        </w:rPr>
      </w:pPr>
      <w:r>
        <w:rPr>
          <w:rFonts w:asciiTheme="majorHAnsi" w:hAnsiTheme="majorHAnsi"/>
          <w:b/>
          <w:sz w:val="24"/>
          <w:szCs w:val="24"/>
        </w:rPr>
        <w:t>Volunteers</w:t>
      </w:r>
    </w:p>
    <w:p w14:paraId="6BD37DA9" w14:textId="77777777" w:rsidR="00820AD4" w:rsidRDefault="00820AD4" w:rsidP="00725935">
      <w:pPr>
        <w:pStyle w:val="NoSpacing"/>
        <w:rPr>
          <w:rFonts w:asciiTheme="majorHAnsi" w:hAnsiTheme="majorHAnsi"/>
          <w:b/>
          <w:sz w:val="24"/>
          <w:szCs w:val="24"/>
        </w:rPr>
      </w:pPr>
    </w:p>
    <w:p w14:paraId="2B88BAA6" w14:textId="77777777" w:rsidR="00820AD4" w:rsidRDefault="00820AD4" w:rsidP="00820AD4">
      <w:pPr>
        <w:pStyle w:val="NoSpacing"/>
        <w:rPr>
          <w:rFonts w:asciiTheme="majorHAnsi" w:hAnsiTheme="majorHAnsi"/>
          <w:sz w:val="24"/>
          <w:szCs w:val="24"/>
        </w:rPr>
      </w:pPr>
      <w:r>
        <w:rPr>
          <w:rFonts w:asciiTheme="majorHAnsi" w:hAnsiTheme="majorHAnsi"/>
          <w:sz w:val="24"/>
          <w:szCs w:val="24"/>
        </w:rPr>
        <w:t>It is amazing what goes on to keep everything running behind the scenes in churches and Holy Cross is no exception. We have a small army of volunteers that enable us to function as a church in the community. We have people from both the congregation and the community who look after the cleaning, flower arranging, gift aid, finance, secretary, PCC members, gardening and maintaining churchyard, playing the music, taking services, serving, refreshments and the list goes on.</w:t>
      </w:r>
    </w:p>
    <w:p w14:paraId="376D4EB1" w14:textId="77777777" w:rsidR="00820AD4" w:rsidRDefault="00820AD4" w:rsidP="00820AD4">
      <w:pPr>
        <w:pStyle w:val="NoSpacing"/>
        <w:rPr>
          <w:rFonts w:asciiTheme="majorHAnsi" w:hAnsiTheme="majorHAnsi"/>
          <w:sz w:val="24"/>
          <w:szCs w:val="24"/>
        </w:rPr>
      </w:pPr>
    </w:p>
    <w:p w14:paraId="7770B4B7" w14:textId="77777777" w:rsidR="00820AD4" w:rsidRDefault="00820AD4" w:rsidP="00820AD4">
      <w:pPr>
        <w:pStyle w:val="NoSpacing"/>
        <w:rPr>
          <w:rFonts w:asciiTheme="majorHAnsi" w:hAnsiTheme="majorHAnsi"/>
          <w:sz w:val="24"/>
          <w:szCs w:val="24"/>
        </w:rPr>
      </w:pPr>
      <w:r>
        <w:rPr>
          <w:rFonts w:asciiTheme="majorHAnsi" w:hAnsiTheme="majorHAnsi"/>
          <w:sz w:val="24"/>
          <w:szCs w:val="24"/>
        </w:rPr>
        <w:t xml:space="preserve">We are thankful to our Church </w:t>
      </w:r>
      <w:r w:rsidR="00E25FCC">
        <w:rPr>
          <w:rFonts w:asciiTheme="majorHAnsi" w:hAnsiTheme="majorHAnsi"/>
          <w:sz w:val="24"/>
          <w:szCs w:val="24"/>
        </w:rPr>
        <w:t>Wardens; Clare</w:t>
      </w:r>
      <w:r>
        <w:rPr>
          <w:rFonts w:asciiTheme="majorHAnsi" w:hAnsiTheme="majorHAnsi"/>
          <w:sz w:val="24"/>
          <w:szCs w:val="24"/>
        </w:rPr>
        <w:t xml:space="preserve"> Hopper  and Janet Scroggins</w:t>
      </w:r>
      <w:r w:rsidR="00E25FCC">
        <w:rPr>
          <w:rFonts w:asciiTheme="majorHAnsi" w:hAnsiTheme="majorHAnsi"/>
          <w:sz w:val="24"/>
          <w:szCs w:val="24"/>
        </w:rPr>
        <w:t>,</w:t>
      </w:r>
      <w:r>
        <w:rPr>
          <w:rFonts w:asciiTheme="majorHAnsi" w:hAnsiTheme="majorHAnsi"/>
          <w:sz w:val="24"/>
          <w:szCs w:val="24"/>
        </w:rPr>
        <w:t xml:space="preserve"> for all they do in keeping us on the right track and dealing with the many administrative items</w:t>
      </w:r>
      <w:r w:rsidR="00CC77B6">
        <w:rPr>
          <w:rFonts w:asciiTheme="majorHAnsi" w:hAnsiTheme="majorHAnsi"/>
          <w:sz w:val="24"/>
          <w:szCs w:val="24"/>
        </w:rPr>
        <w:t>;</w:t>
      </w:r>
      <w:r>
        <w:rPr>
          <w:rFonts w:asciiTheme="majorHAnsi" w:hAnsiTheme="majorHAnsi"/>
          <w:sz w:val="24"/>
          <w:szCs w:val="24"/>
        </w:rPr>
        <w:t xml:space="preserve"> </w:t>
      </w:r>
      <w:r w:rsidR="00CC77B6">
        <w:rPr>
          <w:rFonts w:asciiTheme="majorHAnsi" w:hAnsiTheme="majorHAnsi"/>
          <w:sz w:val="24"/>
          <w:szCs w:val="24"/>
        </w:rPr>
        <w:t>a</w:t>
      </w:r>
      <w:r>
        <w:rPr>
          <w:rFonts w:asciiTheme="majorHAnsi" w:hAnsiTheme="majorHAnsi"/>
          <w:sz w:val="24"/>
          <w:szCs w:val="24"/>
        </w:rPr>
        <w:t xml:space="preserve">lso  Kevin Scroggins who is our Technical man for Holy Cross and the Benefice. </w:t>
      </w:r>
    </w:p>
    <w:p w14:paraId="39D1B735" w14:textId="77777777" w:rsidR="00820AD4" w:rsidRDefault="00820AD4" w:rsidP="00820AD4">
      <w:pPr>
        <w:pStyle w:val="NoSpacing"/>
        <w:rPr>
          <w:rFonts w:asciiTheme="majorHAnsi" w:hAnsiTheme="majorHAnsi"/>
          <w:sz w:val="24"/>
          <w:szCs w:val="24"/>
        </w:rPr>
      </w:pPr>
    </w:p>
    <w:p w14:paraId="3D6E474B" w14:textId="77777777" w:rsidR="00820AD4" w:rsidRDefault="00820AD4" w:rsidP="00820AD4">
      <w:pPr>
        <w:pStyle w:val="NoSpacing"/>
        <w:rPr>
          <w:rFonts w:asciiTheme="majorHAnsi" w:hAnsiTheme="majorHAnsi"/>
          <w:sz w:val="24"/>
          <w:szCs w:val="24"/>
        </w:rPr>
      </w:pPr>
      <w:r>
        <w:rPr>
          <w:rFonts w:asciiTheme="majorHAnsi" w:hAnsiTheme="majorHAnsi"/>
          <w:sz w:val="24"/>
          <w:szCs w:val="24"/>
        </w:rPr>
        <w:t xml:space="preserve">We are also blessed by the voluntary work of </w:t>
      </w:r>
      <w:r w:rsidR="00E25FCC">
        <w:rPr>
          <w:rFonts w:asciiTheme="majorHAnsi" w:hAnsiTheme="majorHAnsi"/>
          <w:sz w:val="24"/>
          <w:szCs w:val="24"/>
        </w:rPr>
        <w:t>three</w:t>
      </w:r>
      <w:r>
        <w:rPr>
          <w:rFonts w:asciiTheme="majorHAnsi" w:hAnsiTheme="majorHAnsi"/>
          <w:sz w:val="24"/>
          <w:szCs w:val="24"/>
        </w:rPr>
        <w:t xml:space="preserve"> members of the clergy – Rev </w:t>
      </w:r>
      <w:r w:rsidR="00E25FCC">
        <w:rPr>
          <w:rFonts w:asciiTheme="majorHAnsi" w:hAnsiTheme="majorHAnsi"/>
          <w:sz w:val="24"/>
          <w:szCs w:val="24"/>
        </w:rPr>
        <w:t xml:space="preserve">Stephen Parrett </w:t>
      </w:r>
      <w:r w:rsidR="003A6ECD">
        <w:rPr>
          <w:rFonts w:asciiTheme="majorHAnsi" w:hAnsiTheme="majorHAnsi"/>
          <w:sz w:val="24"/>
          <w:szCs w:val="24"/>
        </w:rPr>
        <w:t>(</w:t>
      </w:r>
      <w:r w:rsidR="00CC77B6">
        <w:rPr>
          <w:rFonts w:asciiTheme="majorHAnsi" w:hAnsiTheme="majorHAnsi"/>
          <w:sz w:val="24"/>
          <w:szCs w:val="24"/>
        </w:rPr>
        <w:t>Associate Priest)</w:t>
      </w:r>
      <w:r w:rsidR="003A6ECD">
        <w:rPr>
          <w:rFonts w:asciiTheme="majorHAnsi" w:hAnsiTheme="majorHAnsi"/>
          <w:sz w:val="24"/>
          <w:szCs w:val="24"/>
        </w:rPr>
        <w:t xml:space="preserve">, </w:t>
      </w:r>
      <w:r>
        <w:rPr>
          <w:rFonts w:asciiTheme="majorHAnsi" w:hAnsiTheme="majorHAnsi"/>
          <w:sz w:val="24"/>
          <w:szCs w:val="24"/>
        </w:rPr>
        <w:t>Jenny Hadlow (PTO) and Rev Barbara Nicholson (</w:t>
      </w:r>
      <w:r w:rsidR="00CC77B6">
        <w:rPr>
          <w:rFonts w:asciiTheme="majorHAnsi" w:hAnsiTheme="majorHAnsi"/>
          <w:sz w:val="24"/>
          <w:szCs w:val="24"/>
        </w:rPr>
        <w:t>PTO</w:t>
      </w:r>
      <w:r>
        <w:rPr>
          <w:rFonts w:asciiTheme="majorHAnsi" w:hAnsiTheme="majorHAnsi"/>
          <w:sz w:val="24"/>
          <w:szCs w:val="24"/>
        </w:rPr>
        <w:t>), without their assistance we would struggle to maintain services.</w:t>
      </w:r>
    </w:p>
    <w:p w14:paraId="4AB1D652" w14:textId="77777777" w:rsidR="00820AD4" w:rsidRDefault="00820AD4" w:rsidP="00820AD4">
      <w:pPr>
        <w:pStyle w:val="NoSpacing"/>
        <w:rPr>
          <w:rFonts w:asciiTheme="majorHAnsi" w:hAnsiTheme="majorHAnsi"/>
          <w:sz w:val="24"/>
          <w:szCs w:val="24"/>
        </w:rPr>
      </w:pPr>
    </w:p>
    <w:p w14:paraId="2377EBF8" w14:textId="77777777" w:rsidR="00820AD4" w:rsidRDefault="00820AD4" w:rsidP="00820AD4">
      <w:pPr>
        <w:pStyle w:val="NoSpacing"/>
        <w:rPr>
          <w:rFonts w:asciiTheme="majorHAnsi" w:hAnsiTheme="majorHAnsi"/>
          <w:sz w:val="24"/>
          <w:szCs w:val="24"/>
        </w:rPr>
      </w:pPr>
      <w:r>
        <w:rPr>
          <w:rFonts w:asciiTheme="majorHAnsi" w:hAnsiTheme="majorHAnsi"/>
          <w:sz w:val="24"/>
          <w:szCs w:val="24"/>
        </w:rPr>
        <w:t>A big thank you to you all for all you do, you are all very much appreciated and loved and valued as part of Holy Cross family.</w:t>
      </w:r>
    </w:p>
    <w:p w14:paraId="4AA45D50" w14:textId="77777777" w:rsidR="00820AD4" w:rsidRDefault="00820AD4" w:rsidP="00820AD4">
      <w:pPr>
        <w:pStyle w:val="NoSpacing"/>
        <w:rPr>
          <w:rFonts w:asciiTheme="majorHAnsi" w:hAnsiTheme="majorHAnsi"/>
          <w:sz w:val="24"/>
          <w:szCs w:val="24"/>
        </w:rPr>
      </w:pPr>
    </w:p>
    <w:p w14:paraId="1E9CA633" w14:textId="77777777" w:rsidR="008E484A" w:rsidRPr="00337063" w:rsidRDefault="008E484A" w:rsidP="008E484A">
      <w:pPr>
        <w:pStyle w:val="Body"/>
        <w:rPr>
          <w:rFonts w:asciiTheme="majorHAnsi" w:hAnsiTheme="majorHAnsi"/>
          <w:b/>
          <w:sz w:val="24"/>
          <w:szCs w:val="24"/>
        </w:rPr>
      </w:pPr>
      <w:r w:rsidRPr="00337063">
        <w:rPr>
          <w:rFonts w:asciiTheme="majorHAnsi" w:hAnsiTheme="majorHAnsi"/>
          <w:b/>
          <w:sz w:val="24"/>
          <w:szCs w:val="24"/>
        </w:rPr>
        <w:t xml:space="preserve">Deanery Synod </w:t>
      </w:r>
    </w:p>
    <w:p w14:paraId="7AA0A7B9" w14:textId="77777777" w:rsidR="008E484A" w:rsidRDefault="008E484A" w:rsidP="008E484A">
      <w:pPr>
        <w:pStyle w:val="Body"/>
        <w:rPr>
          <w:rFonts w:hint="eastAsia"/>
          <w:b/>
        </w:rPr>
      </w:pPr>
    </w:p>
    <w:p w14:paraId="004F6311" w14:textId="77777777" w:rsidR="00BA0805" w:rsidRPr="00BA0805" w:rsidRDefault="00BA0805" w:rsidP="00BA0805">
      <w:pPr>
        <w:pStyle w:val="Body"/>
        <w:rPr>
          <w:rFonts w:asciiTheme="majorHAnsi" w:hAnsiTheme="majorHAnsi"/>
          <w:sz w:val="24"/>
          <w:szCs w:val="24"/>
        </w:rPr>
      </w:pPr>
      <w:r w:rsidRPr="00BA0805">
        <w:rPr>
          <w:rFonts w:asciiTheme="majorHAnsi" w:hAnsiTheme="majorHAnsi"/>
          <w:sz w:val="24"/>
          <w:szCs w:val="24"/>
        </w:rPr>
        <w:t xml:space="preserve"> Reculver Deanery have reduced time spent on business sessions creating space for open meetings accessible to all church members.</w:t>
      </w:r>
    </w:p>
    <w:p w14:paraId="00982439" w14:textId="77777777" w:rsidR="00BA0805" w:rsidRPr="00BA0805" w:rsidRDefault="00BA0805" w:rsidP="00BA0805">
      <w:pPr>
        <w:pStyle w:val="Body"/>
        <w:rPr>
          <w:rFonts w:asciiTheme="majorHAnsi" w:hAnsiTheme="majorHAnsi"/>
          <w:sz w:val="24"/>
          <w:szCs w:val="24"/>
        </w:rPr>
      </w:pPr>
      <w:r w:rsidRPr="00BA0805">
        <w:rPr>
          <w:rFonts w:asciiTheme="majorHAnsi" w:hAnsiTheme="majorHAnsi"/>
          <w:sz w:val="24"/>
          <w:szCs w:val="24"/>
        </w:rPr>
        <w:t>Prayer, mission and growth have been current themes and have had practical application in days set aside to implement prayer initiatives such as ‘Thy kingdom Come’ which has developed into a global prayer ministry. Online resources have also been made available to attract a wider audience.</w:t>
      </w:r>
    </w:p>
    <w:p w14:paraId="67B25627" w14:textId="77777777" w:rsidR="00820AD4" w:rsidRDefault="00BA0805" w:rsidP="00BA0805">
      <w:pPr>
        <w:pStyle w:val="Body"/>
        <w:rPr>
          <w:rFonts w:asciiTheme="majorHAnsi" w:hAnsiTheme="majorHAnsi"/>
          <w:sz w:val="24"/>
          <w:szCs w:val="24"/>
        </w:rPr>
      </w:pPr>
      <w:r w:rsidRPr="00BA0805">
        <w:rPr>
          <w:rFonts w:asciiTheme="majorHAnsi" w:hAnsiTheme="majorHAnsi"/>
          <w:sz w:val="24"/>
          <w:szCs w:val="24"/>
        </w:rPr>
        <w:t>Meetings concentrated on discussion and planning for growing the kingdom, together with concerns for the Parish share and Deanery financial projections.</w:t>
      </w:r>
    </w:p>
    <w:p w14:paraId="3FA00E44" w14:textId="77777777" w:rsidR="00BA0805" w:rsidRPr="00BA0805" w:rsidRDefault="00BA0805" w:rsidP="00BA0805">
      <w:pPr>
        <w:pStyle w:val="Body"/>
        <w:rPr>
          <w:rFonts w:asciiTheme="majorHAnsi" w:hAnsiTheme="majorHAnsi"/>
          <w:sz w:val="24"/>
          <w:szCs w:val="24"/>
        </w:rPr>
      </w:pPr>
      <w:r w:rsidRPr="00BA0805">
        <w:rPr>
          <w:rFonts w:asciiTheme="majorHAnsi" w:hAnsiTheme="majorHAnsi"/>
          <w:sz w:val="24"/>
          <w:szCs w:val="24"/>
        </w:rPr>
        <w:t>Amanda Boucherat has taken on the role of Lay chair, following Christine Williams retirement.  Subsequent evenings have been planned to encourage and inspire local congregations to envision growth for God’s kingdom across the Deanery.</w:t>
      </w:r>
    </w:p>
    <w:p w14:paraId="7A501BAB" w14:textId="77777777" w:rsidR="00BA0805" w:rsidRDefault="00BA0805" w:rsidP="00BA0805">
      <w:pPr>
        <w:pStyle w:val="Body"/>
        <w:rPr>
          <w:rFonts w:hint="eastAsia"/>
        </w:rPr>
      </w:pPr>
    </w:p>
    <w:p w14:paraId="6E426E92" w14:textId="77777777" w:rsidR="00991F9B" w:rsidRDefault="00991F9B" w:rsidP="00725935">
      <w:pPr>
        <w:pStyle w:val="NoSpacing"/>
        <w:rPr>
          <w:rFonts w:asciiTheme="majorHAnsi" w:hAnsiTheme="majorHAnsi"/>
          <w:b/>
          <w:sz w:val="24"/>
          <w:szCs w:val="24"/>
        </w:rPr>
      </w:pPr>
      <w:r w:rsidRPr="00530F95">
        <w:rPr>
          <w:rFonts w:asciiTheme="majorHAnsi" w:hAnsiTheme="majorHAnsi"/>
          <w:b/>
          <w:sz w:val="24"/>
          <w:szCs w:val="24"/>
        </w:rPr>
        <w:t>Messy Church</w:t>
      </w:r>
    </w:p>
    <w:p w14:paraId="0598D632" w14:textId="77777777" w:rsidR="00D307D7" w:rsidRDefault="00D307D7" w:rsidP="0099656C">
      <w:pPr>
        <w:rPr>
          <w:rFonts w:asciiTheme="majorHAnsi" w:hAnsiTheme="majorHAnsi"/>
          <w:sz w:val="24"/>
          <w:szCs w:val="24"/>
        </w:rPr>
      </w:pPr>
    </w:p>
    <w:p w14:paraId="535DF914" w14:textId="77777777" w:rsidR="0099656C" w:rsidRPr="0099656C" w:rsidRDefault="0099656C" w:rsidP="0099656C">
      <w:pPr>
        <w:rPr>
          <w:rFonts w:asciiTheme="majorHAnsi" w:hAnsiTheme="majorHAnsi"/>
          <w:sz w:val="24"/>
          <w:szCs w:val="24"/>
        </w:rPr>
      </w:pPr>
      <w:r w:rsidRPr="0099656C">
        <w:rPr>
          <w:rFonts w:asciiTheme="majorHAnsi" w:hAnsiTheme="majorHAnsi"/>
          <w:sz w:val="24"/>
          <w:szCs w:val="24"/>
        </w:rPr>
        <w:t>Holy Cross Messy Church continues to thrive. We usually follow a theme in the Christian Calendar, the parables of Jesus or Old Testament stories.</w:t>
      </w:r>
      <w:r w:rsidR="00D307D7">
        <w:rPr>
          <w:rFonts w:asciiTheme="majorHAnsi" w:hAnsiTheme="majorHAnsi"/>
          <w:sz w:val="24"/>
          <w:szCs w:val="24"/>
        </w:rPr>
        <w:t xml:space="preserve"> </w:t>
      </w:r>
      <w:r w:rsidRPr="0099656C">
        <w:rPr>
          <w:rFonts w:asciiTheme="majorHAnsi" w:hAnsiTheme="majorHAnsi"/>
          <w:sz w:val="24"/>
          <w:szCs w:val="24"/>
        </w:rPr>
        <w:t>We provide a variety of crafts often messy. We meet regularly to pray and plan activities. Our programme includes craft activities, teaching, praise and prayer finishing with a delicious picnic lunch provided by the team.</w:t>
      </w:r>
      <w:r w:rsidR="00D307D7">
        <w:rPr>
          <w:rFonts w:asciiTheme="majorHAnsi" w:hAnsiTheme="majorHAnsi"/>
          <w:sz w:val="24"/>
          <w:szCs w:val="24"/>
        </w:rPr>
        <w:t xml:space="preserve"> </w:t>
      </w:r>
      <w:r w:rsidRPr="0099656C">
        <w:rPr>
          <w:rFonts w:asciiTheme="majorHAnsi" w:hAnsiTheme="majorHAnsi"/>
          <w:sz w:val="24"/>
          <w:szCs w:val="24"/>
        </w:rPr>
        <w:t>Our hope is that the messy church families will come to know Jesus.</w:t>
      </w:r>
      <w:r w:rsidR="00D307D7">
        <w:rPr>
          <w:rFonts w:asciiTheme="majorHAnsi" w:hAnsiTheme="majorHAnsi"/>
          <w:sz w:val="24"/>
          <w:szCs w:val="24"/>
        </w:rPr>
        <w:t xml:space="preserve"> </w:t>
      </w:r>
      <w:r w:rsidRPr="0099656C">
        <w:rPr>
          <w:rFonts w:asciiTheme="majorHAnsi" w:hAnsiTheme="majorHAnsi"/>
          <w:sz w:val="24"/>
          <w:szCs w:val="24"/>
        </w:rPr>
        <w:t>A big thank you to Trevor for his wonderful drawings on our messy display board which give us the message of the month.</w:t>
      </w:r>
    </w:p>
    <w:p w14:paraId="572967F4" w14:textId="77777777" w:rsidR="00530F95" w:rsidRDefault="009B794A" w:rsidP="00530F95">
      <w:pPr>
        <w:pStyle w:val="NoSpacing"/>
        <w:rPr>
          <w:rFonts w:asciiTheme="majorHAnsi" w:hAnsiTheme="majorHAnsi"/>
          <w:b/>
          <w:sz w:val="24"/>
          <w:szCs w:val="24"/>
        </w:rPr>
      </w:pPr>
      <w:r>
        <w:rPr>
          <w:rFonts w:asciiTheme="majorHAnsi" w:hAnsiTheme="majorHAnsi"/>
          <w:b/>
          <w:sz w:val="24"/>
          <w:szCs w:val="24"/>
        </w:rPr>
        <w:t>Fabric</w:t>
      </w:r>
    </w:p>
    <w:p w14:paraId="6A85E6DC" w14:textId="77777777" w:rsidR="0097458D" w:rsidRDefault="0097458D" w:rsidP="00E506EA">
      <w:pPr>
        <w:pStyle w:val="NormalWeb"/>
        <w:spacing w:after="0" w:afterAutospacing="0"/>
        <w:rPr>
          <w:rFonts w:ascii="Cambria" w:hAnsi="Cambria"/>
          <w:sz w:val="24"/>
          <w:szCs w:val="24"/>
        </w:rPr>
      </w:pPr>
      <w:r>
        <w:rPr>
          <w:rFonts w:ascii="Cambria" w:hAnsi="Cambria"/>
          <w:sz w:val="24"/>
          <w:szCs w:val="24"/>
        </w:rPr>
        <w:t>The outside tap has now been installed.</w:t>
      </w:r>
      <w:r w:rsidR="00E506EA">
        <w:rPr>
          <w:rFonts w:ascii="Cambria" w:hAnsi="Cambria"/>
          <w:sz w:val="24"/>
          <w:szCs w:val="24"/>
        </w:rPr>
        <w:t xml:space="preserve"> </w:t>
      </w:r>
      <w:r>
        <w:rPr>
          <w:rFonts w:ascii="Cambria" w:hAnsi="Cambria"/>
          <w:sz w:val="24"/>
          <w:szCs w:val="24"/>
        </w:rPr>
        <w:t>Permissions and funding are in place for the lych gate repair and we are waiting for the builder to give us a date.</w:t>
      </w:r>
    </w:p>
    <w:p w14:paraId="2DF6835A" w14:textId="77777777" w:rsidR="00E506EA" w:rsidRDefault="00E506EA" w:rsidP="00725935">
      <w:pPr>
        <w:pStyle w:val="NoSpacing"/>
        <w:rPr>
          <w:rFonts w:asciiTheme="majorHAnsi" w:hAnsiTheme="majorHAnsi"/>
          <w:b/>
          <w:sz w:val="24"/>
          <w:szCs w:val="24"/>
        </w:rPr>
      </w:pPr>
    </w:p>
    <w:p w14:paraId="6519F014" w14:textId="77777777" w:rsidR="00991F9B" w:rsidRDefault="00991F9B" w:rsidP="00725935">
      <w:pPr>
        <w:pStyle w:val="NoSpacing"/>
        <w:rPr>
          <w:rFonts w:asciiTheme="majorHAnsi" w:hAnsiTheme="majorHAnsi"/>
          <w:b/>
          <w:sz w:val="24"/>
          <w:szCs w:val="24"/>
        </w:rPr>
      </w:pPr>
      <w:r>
        <w:rPr>
          <w:rFonts w:asciiTheme="majorHAnsi" w:hAnsiTheme="majorHAnsi"/>
          <w:b/>
          <w:sz w:val="24"/>
          <w:szCs w:val="24"/>
        </w:rPr>
        <w:t>SAACK</w:t>
      </w:r>
    </w:p>
    <w:p w14:paraId="2F1C2E0C" w14:textId="77777777" w:rsidR="00991F9B" w:rsidRDefault="00991F9B" w:rsidP="00725935">
      <w:pPr>
        <w:pStyle w:val="NoSpacing"/>
        <w:rPr>
          <w:rFonts w:asciiTheme="majorHAnsi" w:hAnsiTheme="majorHAnsi"/>
          <w:b/>
          <w:sz w:val="24"/>
          <w:szCs w:val="24"/>
        </w:rPr>
      </w:pPr>
    </w:p>
    <w:p w14:paraId="671F42B9" w14:textId="77777777" w:rsidR="00991F9B" w:rsidRDefault="00991F9B" w:rsidP="00725935">
      <w:pPr>
        <w:pStyle w:val="NoSpacing"/>
        <w:rPr>
          <w:rFonts w:asciiTheme="majorHAnsi" w:hAnsiTheme="majorHAnsi"/>
          <w:sz w:val="24"/>
          <w:szCs w:val="24"/>
        </w:rPr>
      </w:pPr>
      <w:r>
        <w:rPr>
          <w:rFonts w:asciiTheme="majorHAnsi" w:hAnsiTheme="majorHAnsi"/>
          <w:sz w:val="24"/>
          <w:szCs w:val="24"/>
        </w:rPr>
        <w:t>SAACK meets twice a month at St. Bartholomew’s Church Hall and leaders come from all three churches. The young people come to hear about spiritual topics, play games, eat food together and have fun. Every Christmas we now have a Christmas Meal at the vicarage which is popular and a BBQ in the summer.</w:t>
      </w:r>
    </w:p>
    <w:p w14:paraId="354F8E2C" w14:textId="77777777" w:rsidR="009B794A" w:rsidRDefault="009B794A" w:rsidP="00725935">
      <w:pPr>
        <w:pStyle w:val="NoSpacing"/>
        <w:rPr>
          <w:rFonts w:asciiTheme="majorHAnsi" w:hAnsiTheme="majorHAnsi"/>
          <w:sz w:val="24"/>
          <w:szCs w:val="24"/>
        </w:rPr>
      </w:pPr>
    </w:p>
    <w:p w14:paraId="480DF517" w14:textId="77777777" w:rsidR="002E2A4C" w:rsidRDefault="002E2A4C" w:rsidP="00725935">
      <w:pPr>
        <w:pStyle w:val="NoSpacing"/>
        <w:rPr>
          <w:rFonts w:asciiTheme="majorHAnsi" w:hAnsiTheme="majorHAnsi"/>
          <w:b/>
          <w:sz w:val="24"/>
          <w:szCs w:val="24"/>
        </w:rPr>
      </w:pPr>
      <w:r w:rsidRPr="00E100E3">
        <w:rPr>
          <w:rFonts w:asciiTheme="majorHAnsi" w:hAnsiTheme="majorHAnsi"/>
          <w:b/>
          <w:sz w:val="24"/>
          <w:szCs w:val="24"/>
        </w:rPr>
        <w:t>Hoath Bell</w:t>
      </w:r>
      <w:r w:rsidR="0076210C">
        <w:rPr>
          <w:rFonts w:asciiTheme="majorHAnsi" w:hAnsiTheme="majorHAnsi"/>
          <w:b/>
          <w:sz w:val="24"/>
          <w:szCs w:val="24"/>
        </w:rPr>
        <w:t xml:space="preserve"> R</w:t>
      </w:r>
      <w:r w:rsidRPr="00E100E3">
        <w:rPr>
          <w:rFonts w:asciiTheme="majorHAnsi" w:hAnsiTheme="majorHAnsi"/>
          <w:b/>
          <w:sz w:val="24"/>
          <w:szCs w:val="24"/>
        </w:rPr>
        <w:t>ingers</w:t>
      </w:r>
    </w:p>
    <w:p w14:paraId="5A805BA8" w14:textId="77777777" w:rsidR="00E100E3" w:rsidRPr="00E100E3" w:rsidRDefault="00E100E3" w:rsidP="00725935">
      <w:pPr>
        <w:pStyle w:val="NoSpacing"/>
        <w:rPr>
          <w:rFonts w:asciiTheme="majorHAnsi" w:hAnsiTheme="majorHAnsi"/>
          <w:b/>
          <w:sz w:val="24"/>
          <w:szCs w:val="24"/>
        </w:rPr>
      </w:pPr>
    </w:p>
    <w:p w14:paraId="09490FE1" w14:textId="77777777" w:rsidR="0099656C" w:rsidRPr="0099656C" w:rsidRDefault="0099656C" w:rsidP="0099656C">
      <w:pPr>
        <w:rPr>
          <w:rFonts w:asciiTheme="majorHAnsi" w:hAnsiTheme="majorHAnsi"/>
          <w:sz w:val="24"/>
          <w:szCs w:val="24"/>
        </w:rPr>
      </w:pPr>
      <w:r w:rsidRPr="0099656C">
        <w:rPr>
          <w:rFonts w:asciiTheme="majorHAnsi" w:hAnsiTheme="majorHAnsi"/>
          <w:sz w:val="24"/>
          <w:szCs w:val="24"/>
        </w:rPr>
        <w:t>The Hoath Hand Bell ringers continue to meet every Tuesday in the church at 7.30pm. We have 18 bells and eleven members.  In December we rang two carols at each of the Benefice Churches for the Christmas Carol Services. We really enjoy playing together and are beginning to use more of our bells to increase our repertoire.</w:t>
      </w:r>
      <w:r w:rsidR="00820AD4">
        <w:rPr>
          <w:rFonts w:asciiTheme="majorHAnsi" w:hAnsiTheme="majorHAnsi"/>
          <w:sz w:val="24"/>
          <w:szCs w:val="24"/>
        </w:rPr>
        <w:t xml:space="preserve"> </w:t>
      </w:r>
      <w:r w:rsidRPr="0099656C">
        <w:rPr>
          <w:rFonts w:asciiTheme="majorHAnsi" w:hAnsiTheme="majorHAnsi"/>
          <w:sz w:val="24"/>
          <w:szCs w:val="24"/>
        </w:rPr>
        <w:t xml:space="preserve"> If you would like to learn to ring our hand bells do come along on a Tuesday evening you will find a warm welcome.</w:t>
      </w:r>
    </w:p>
    <w:p w14:paraId="52F2E807" w14:textId="77777777" w:rsidR="00991F9B" w:rsidRDefault="00991F9B" w:rsidP="00725935">
      <w:pPr>
        <w:pStyle w:val="NoSpacing"/>
        <w:rPr>
          <w:rFonts w:asciiTheme="majorHAnsi" w:hAnsiTheme="majorHAnsi"/>
          <w:b/>
          <w:sz w:val="24"/>
          <w:szCs w:val="24"/>
        </w:rPr>
      </w:pPr>
      <w:r>
        <w:rPr>
          <w:rFonts w:asciiTheme="majorHAnsi" w:hAnsiTheme="majorHAnsi"/>
          <w:b/>
          <w:sz w:val="24"/>
          <w:szCs w:val="24"/>
        </w:rPr>
        <w:t>Hoath and District Youth Club</w:t>
      </w:r>
    </w:p>
    <w:p w14:paraId="4BBC44B6" w14:textId="77777777" w:rsidR="00991F9B" w:rsidRDefault="00991F9B" w:rsidP="00725935">
      <w:pPr>
        <w:pStyle w:val="NoSpacing"/>
        <w:rPr>
          <w:rFonts w:asciiTheme="majorHAnsi" w:hAnsiTheme="majorHAnsi"/>
          <w:b/>
          <w:sz w:val="24"/>
          <w:szCs w:val="24"/>
        </w:rPr>
      </w:pPr>
    </w:p>
    <w:p w14:paraId="10A4D0BD" w14:textId="77777777" w:rsidR="00360068" w:rsidRDefault="0097458D" w:rsidP="00725935">
      <w:pPr>
        <w:pStyle w:val="NoSpacing"/>
        <w:rPr>
          <w:rFonts w:asciiTheme="majorHAnsi" w:hAnsiTheme="majorHAnsi"/>
          <w:sz w:val="24"/>
          <w:szCs w:val="24"/>
        </w:rPr>
      </w:pPr>
      <w:r>
        <w:rPr>
          <w:rFonts w:asciiTheme="majorHAnsi" w:hAnsiTheme="majorHAnsi"/>
          <w:sz w:val="24"/>
          <w:szCs w:val="24"/>
        </w:rPr>
        <w:t xml:space="preserve">It is with sadness to </w:t>
      </w:r>
      <w:r w:rsidR="00E74600">
        <w:rPr>
          <w:rFonts w:asciiTheme="majorHAnsi" w:hAnsiTheme="majorHAnsi"/>
          <w:sz w:val="24"/>
          <w:szCs w:val="24"/>
        </w:rPr>
        <w:t>report</w:t>
      </w:r>
      <w:r>
        <w:rPr>
          <w:rFonts w:asciiTheme="majorHAnsi" w:hAnsiTheme="majorHAnsi"/>
          <w:sz w:val="24"/>
          <w:szCs w:val="24"/>
        </w:rPr>
        <w:t xml:space="preserve"> that the Hoath Youth Club r</w:t>
      </w:r>
      <w:r w:rsidR="00E25FCC">
        <w:rPr>
          <w:rFonts w:asciiTheme="majorHAnsi" w:hAnsiTheme="majorHAnsi"/>
          <w:sz w:val="24"/>
          <w:szCs w:val="24"/>
        </w:rPr>
        <w:t>a</w:t>
      </w:r>
      <w:r>
        <w:rPr>
          <w:rFonts w:asciiTheme="majorHAnsi" w:hAnsiTheme="majorHAnsi"/>
          <w:sz w:val="24"/>
          <w:szCs w:val="24"/>
        </w:rPr>
        <w:t>n by Sue Chapman, Chairman of Hoath Parish Council,  is no longer running due to poor attendance and a lack of interest with in the local area.</w:t>
      </w:r>
    </w:p>
    <w:p w14:paraId="1DE8953D" w14:textId="77777777" w:rsidR="00D307D7" w:rsidRDefault="00D307D7" w:rsidP="00725935">
      <w:pPr>
        <w:pStyle w:val="NoSpacing"/>
        <w:rPr>
          <w:rFonts w:asciiTheme="majorHAnsi" w:hAnsiTheme="majorHAnsi"/>
          <w:sz w:val="24"/>
          <w:szCs w:val="24"/>
        </w:rPr>
      </w:pPr>
    </w:p>
    <w:p w14:paraId="7EB20FEF" w14:textId="77777777" w:rsidR="008E484A" w:rsidRDefault="008E484A" w:rsidP="008E484A">
      <w:pPr>
        <w:pStyle w:val="Body"/>
        <w:rPr>
          <w:rFonts w:asciiTheme="majorHAnsi" w:hAnsiTheme="majorHAnsi"/>
          <w:b/>
          <w:sz w:val="24"/>
          <w:szCs w:val="24"/>
        </w:rPr>
      </w:pPr>
      <w:r w:rsidRPr="008E484A">
        <w:rPr>
          <w:rFonts w:asciiTheme="majorHAnsi" w:hAnsiTheme="majorHAnsi"/>
          <w:b/>
          <w:sz w:val="24"/>
          <w:szCs w:val="24"/>
        </w:rPr>
        <w:t xml:space="preserve">Safeguarding </w:t>
      </w:r>
    </w:p>
    <w:p w14:paraId="101A4EAB" w14:textId="77777777" w:rsidR="00631EF6" w:rsidRDefault="00631EF6" w:rsidP="008E484A">
      <w:pPr>
        <w:pStyle w:val="Body"/>
        <w:rPr>
          <w:rFonts w:asciiTheme="majorHAnsi" w:hAnsiTheme="majorHAnsi"/>
          <w:b/>
          <w:sz w:val="24"/>
          <w:szCs w:val="24"/>
        </w:rPr>
      </w:pPr>
    </w:p>
    <w:p w14:paraId="5C48BFED" w14:textId="77777777" w:rsidR="00631EF6" w:rsidRPr="00631EF6" w:rsidRDefault="00631EF6" w:rsidP="00631EF6">
      <w:pPr>
        <w:pStyle w:val="Body"/>
        <w:rPr>
          <w:rFonts w:asciiTheme="majorHAnsi" w:hAnsiTheme="majorHAnsi"/>
          <w:sz w:val="24"/>
          <w:szCs w:val="24"/>
        </w:rPr>
      </w:pPr>
      <w:r w:rsidRPr="00631EF6">
        <w:rPr>
          <w:rFonts w:asciiTheme="majorHAnsi" w:hAnsiTheme="majorHAnsi"/>
          <w:sz w:val="24"/>
          <w:szCs w:val="24"/>
        </w:rPr>
        <w:t>Safeguarding is given a high profile in Holy Cross, discussed at PCC meetings and policies adopted/ displayed annually. All clergy and adults holding positions at Holy Cross and/ or Messy church are currently holding enhanced DBS checks. Further online/delivered training has been revised, a checklist produced and post holders are currently undertaking appropriate levels.</w:t>
      </w:r>
    </w:p>
    <w:p w14:paraId="6DF7BDB6" w14:textId="77777777" w:rsidR="00631EF6" w:rsidRPr="00631EF6" w:rsidRDefault="00631EF6" w:rsidP="00631EF6">
      <w:pPr>
        <w:pStyle w:val="Body"/>
        <w:rPr>
          <w:rFonts w:asciiTheme="majorHAnsi" w:hAnsiTheme="majorHAnsi"/>
          <w:sz w:val="24"/>
          <w:szCs w:val="24"/>
        </w:rPr>
      </w:pPr>
      <w:r w:rsidRPr="00631EF6">
        <w:rPr>
          <w:rFonts w:asciiTheme="majorHAnsi" w:hAnsiTheme="majorHAnsi"/>
          <w:sz w:val="24"/>
          <w:szCs w:val="24"/>
        </w:rPr>
        <w:t xml:space="preserve">The Annual Safeguarding Conference with training/ shared </w:t>
      </w:r>
      <w:r w:rsidR="00C97B33" w:rsidRPr="00631EF6">
        <w:rPr>
          <w:rFonts w:asciiTheme="majorHAnsi" w:hAnsiTheme="majorHAnsi"/>
          <w:sz w:val="24"/>
          <w:szCs w:val="24"/>
        </w:rPr>
        <w:t>expertise from</w:t>
      </w:r>
      <w:r w:rsidRPr="00631EF6">
        <w:rPr>
          <w:rFonts w:asciiTheme="majorHAnsi" w:hAnsiTheme="majorHAnsi"/>
          <w:sz w:val="24"/>
          <w:szCs w:val="24"/>
        </w:rPr>
        <w:t xml:space="preserve"> the Diocesan Safeguarding team, Counter Terrorism and Border Force Control has had to be postponed until the new year.</w:t>
      </w:r>
    </w:p>
    <w:p w14:paraId="5435EE6B" w14:textId="77777777" w:rsidR="006E1597" w:rsidRDefault="006E1597" w:rsidP="00725935">
      <w:pPr>
        <w:pStyle w:val="NoSpacing"/>
        <w:rPr>
          <w:rFonts w:asciiTheme="majorHAnsi" w:hAnsiTheme="majorHAnsi"/>
          <w:b/>
          <w:sz w:val="24"/>
          <w:szCs w:val="24"/>
        </w:rPr>
      </w:pPr>
    </w:p>
    <w:p w14:paraId="34087017" w14:textId="77777777" w:rsidR="00515BCF" w:rsidRDefault="00515BCF" w:rsidP="00725935">
      <w:pPr>
        <w:pStyle w:val="NoSpacing"/>
        <w:rPr>
          <w:rFonts w:asciiTheme="majorHAnsi" w:hAnsiTheme="majorHAnsi"/>
          <w:b/>
          <w:sz w:val="24"/>
          <w:szCs w:val="24"/>
        </w:rPr>
      </w:pPr>
      <w:r w:rsidRPr="00515BCF">
        <w:rPr>
          <w:rFonts w:asciiTheme="majorHAnsi" w:hAnsiTheme="majorHAnsi"/>
          <w:b/>
          <w:sz w:val="24"/>
          <w:szCs w:val="24"/>
        </w:rPr>
        <w:t>Risk Management</w:t>
      </w:r>
      <w:r>
        <w:rPr>
          <w:rFonts w:asciiTheme="majorHAnsi" w:hAnsiTheme="majorHAnsi"/>
          <w:b/>
          <w:sz w:val="24"/>
          <w:szCs w:val="24"/>
        </w:rPr>
        <w:t>/ Plans for Future Periods</w:t>
      </w:r>
    </w:p>
    <w:p w14:paraId="42C0E771" w14:textId="77777777" w:rsidR="00515BCF" w:rsidRDefault="00515BCF" w:rsidP="00725935">
      <w:pPr>
        <w:pStyle w:val="NoSpacing"/>
        <w:rPr>
          <w:rFonts w:asciiTheme="majorHAnsi" w:hAnsiTheme="majorHAnsi"/>
          <w:b/>
          <w:sz w:val="24"/>
          <w:szCs w:val="24"/>
        </w:rPr>
      </w:pPr>
    </w:p>
    <w:p w14:paraId="7D7B9FA8" w14:textId="77777777" w:rsidR="00515BCF" w:rsidRDefault="00515BCF" w:rsidP="00725935">
      <w:pPr>
        <w:pStyle w:val="NoSpacing"/>
        <w:rPr>
          <w:rFonts w:asciiTheme="majorHAnsi" w:hAnsiTheme="majorHAnsi"/>
          <w:sz w:val="24"/>
          <w:szCs w:val="24"/>
        </w:rPr>
      </w:pPr>
      <w:r>
        <w:rPr>
          <w:rFonts w:asciiTheme="majorHAnsi" w:hAnsiTheme="majorHAnsi"/>
          <w:sz w:val="24"/>
          <w:szCs w:val="24"/>
        </w:rPr>
        <w:t>The PCC consider that the main risk to the future of Holy Cross is one of sustainability of the structure of the services; finances and building costs and as such in 201</w:t>
      </w:r>
      <w:r w:rsidR="008F1CA4">
        <w:rPr>
          <w:rFonts w:asciiTheme="majorHAnsi" w:hAnsiTheme="majorHAnsi"/>
          <w:sz w:val="24"/>
          <w:szCs w:val="24"/>
        </w:rPr>
        <w:t>9</w:t>
      </w:r>
      <w:r>
        <w:rPr>
          <w:rFonts w:asciiTheme="majorHAnsi" w:hAnsiTheme="majorHAnsi"/>
          <w:sz w:val="24"/>
          <w:szCs w:val="24"/>
        </w:rPr>
        <w:t xml:space="preserve"> we will </w:t>
      </w:r>
      <w:r w:rsidR="008F1CA4">
        <w:rPr>
          <w:rFonts w:asciiTheme="majorHAnsi" w:hAnsiTheme="majorHAnsi"/>
          <w:sz w:val="24"/>
          <w:szCs w:val="24"/>
        </w:rPr>
        <w:t>continue with our</w:t>
      </w:r>
      <w:r>
        <w:rPr>
          <w:rFonts w:asciiTheme="majorHAnsi" w:hAnsiTheme="majorHAnsi"/>
          <w:sz w:val="24"/>
          <w:szCs w:val="24"/>
        </w:rPr>
        <w:t xml:space="preserve"> strategy</w:t>
      </w:r>
      <w:r w:rsidR="00E25FCC">
        <w:rPr>
          <w:rFonts w:asciiTheme="majorHAnsi" w:hAnsiTheme="majorHAnsi"/>
          <w:sz w:val="24"/>
          <w:szCs w:val="24"/>
        </w:rPr>
        <w:t>, as</w:t>
      </w:r>
      <w:r w:rsidR="008F1CA4">
        <w:rPr>
          <w:rFonts w:asciiTheme="majorHAnsi" w:hAnsiTheme="majorHAnsi"/>
          <w:sz w:val="24"/>
          <w:szCs w:val="24"/>
        </w:rPr>
        <w:t xml:space="preserve"> discussed at our PCC</w:t>
      </w:r>
      <w:r>
        <w:rPr>
          <w:rFonts w:asciiTheme="majorHAnsi" w:hAnsiTheme="majorHAnsi"/>
          <w:sz w:val="24"/>
          <w:szCs w:val="24"/>
        </w:rPr>
        <w:t xml:space="preserve"> meetings</w:t>
      </w:r>
      <w:r w:rsidR="00E25FCC">
        <w:rPr>
          <w:rFonts w:asciiTheme="majorHAnsi" w:hAnsiTheme="majorHAnsi"/>
          <w:sz w:val="24"/>
          <w:szCs w:val="24"/>
        </w:rPr>
        <w:t>,</w:t>
      </w:r>
      <w:r>
        <w:rPr>
          <w:rFonts w:asciiTheme="majorHAnsi" w:hAnsiTheme="majorHAnsi"/>
          <w:sz w:val="24"/>
          <w:szCs w:val="24"/>
        </w:rPr>
        <w:t xml:space="preserve"> involv</w:t>
      </w:r>
      <w:r w:rsidR="008F1CA4">
        <w:rPr>
          <w:rFonts w:asciiTheme="majorHAnsi" w:hAnsiTheme="majorHAnsi"/>
          <w:sz w:val="24"/>
          <w:szCs w:val="24"/>
        </w:rPr>
        <w:t>ing</w:t>
      </w:r>
      <w:r>
        <w:rPr>
          <w:rFonts w:asciiTheme="majorHAnsi" w:hAnsiTheme="majorHAnsi"/>
          <w:sz w:val="24"/>
          <w:szCs w:val="24"/>
        </w:rPr>
        <w:t xml:space="preserve"> Holy Cross PCC, along with the PCC’s of St. Bartholomew’s and St. Mary’s and all three congregations at various stages.</w:t>
      </w:r>
      <w:r w:rsidR="00E506EA">
        <w:rPr>
          <w:rFonts w:asciiTheme="majorHAnsi" w:hAnsiTheme="majorHAnsi"/>
          <w:sz w:val="24"/>
          <w:szCs w:val="24"/>
        </w:rPr>
        <w:t xml:space="preserve"> </w:t>
      </w:r>
      <w:r w:rsidR="008F1CA4">
        <w:rPr>
          <w:rFonts w:asciiTheme="majorHAnsi" w:hAnsiTheme="majorHAnsi"/>
          <w:sz w:val="24"/>
          <w:szCs w:val="24"/>
        </w:rPr>
        <w:t>T</w:t>
      </w:r>
      <w:r>
        <w:rPr>
          <w:rFonts w:asciiTheme="majorHAnsi" w:hAnsiTheme="majorHAnsi"/>
          <w:sz w:val="24"/>
          <w:szCs w:val="24"/>
        </w:rPr>
        <w:t>he main uncertainties facing Holy Cross will form the basis of an action plan for the future periods in activities that will be instigated to meet the objectives.</w:t>
      </w:r>
    </w:p>
    <w:p w14:paraId="0AA8E66C" w14:textId="77777777" w:rsidR="00CC77B6" w:rsidRDefault="00CC77B6" w:rsidP="002900FB">
      <w:pPr>
        <w:pStyle w:val="NoSpacing"/>
        <w:rPr>
          <w:rFonts w:asciiTheme="majorHAnsi" w:hAnsiTheme="majorHAnsi"/>
          <w:b/>
          <w:sz w:val="24"/>
          <w:szCs w:val="24"/>
        </w:rPr>
      </w:pPr>
    </w:p>
    <w:p w14:paraId="0C9C706A" w14:textId="77777777" w:rsidR="00CC77B6" w:rsidRDefault="00CC77B6" w:rsidP="002900FB">
      <w:pPr>
        <w:pStyle w:val="NoSpacing"/>
        <w:rPr>
          <w:rFonts w:asciiTheme="majorHAnsi" w:hAnsiTheme="majorHAnsi"/>
          <w:b/>
          <w:sz w:val="24"/>
          <w:szCs w:val="24"/>
        </w:rPr>
      </w:pPr>
    </w:p>
    <w:p w14:paraId="6891484E" w14:textId="77777777" w:rsidR="00CC77B6" w:rsidRDefault="00CC77B6" w:rsidP="002900FB">
      <w:pPr>
        <w:pStyle w:val="NoSpacing"/>
        <w:rPr>
          <w:rFonts w:asciiTheme="majorHAnsi" w:hAnsiTheme="majorHAnsi"/>
          <w:b/>
          <w:sz w:val="24"/>
          <w:szCs w:val="24"/>
        </w:rPr>
      </w:pPr>
    </w:p>
    <w:p w14:paraId="288FC236" w14:textId="77777777" w:rsidR="002900FB" w:rsidRPr="004E100F" w:rsidRDefault="002900FB" w:rsidP="002900FB">
      <w:pPr>
        <w:pStyle w:val="NoSpacing"/>
        <w:rPr>
          <w:rFonts w:asciiTheme="majorHAnsi" w:hAnsiTheme="majorHAnsi"/>
          <w:b/>
          <w:sz w:val="24"/>
          <w:szCs w:val="24"/>
        </w:rPr>
      </w:pPr>
      <w:r w:rsidRPr="004E100F">
        <w:rPr>
          <w:rFonts w:asciiTheme="majorHAnsi" w:hAnsiTheme="majorHAnsi"/>
          <w:b/>
          <w:sz w:val="24"/>
          <w:szCs w:val="24"/>
        </w:rPr>
        <w:t>Financial Review</w:t>
      </w:r>
    </w:p>
    <w:p w14:paraId="2E1A5E58" w14:textId="77777777" w:rsidR="002900FB" w:rsidRPr="004E100F" w:rsidRDefault="002900FB" w:rsidP="002900FB">
      <w:pPr>
        <w:pStyle w:val="NoSpacing"/>
        <w:rPr>
          <w:rFonts w:asciiTheme="majorHAnsi" w:hAnsiTheme="majorHAnsi"/>
          <w:b/>
          <w:sz w:val="24"/>
          <w:szCs w:val="24"/>
        </w:rPr>
      </w:pPr>
    </w:p>
    <w:p w14:paraId="44A22FCF" w14:textId="77777777" w:rsidR="006E1597" w:rsidRPr="00F25DF6" w:rsidRDefault="006E1597" w:rsidP="006E1597">
      <w:pPr>
        <w:rPr>
          <w:rFonts w:ascii="Cambria" w:hAnsi="Cambria"/>
          <w:sz w:val="24"/>
          <w:szCs w:val="24"/>
        </w:rPr>
      </w:pPr>
      <w:r w:rsidRPr="00F25DF6">
        <w:rPr>
          <w:rFonts w:ascii="Cambria" w:hAnsi="Cambria"/>
          <w:sz w:val="24"/>
          <w:szCs w:val="24"/>
        </w:rPr>
        <w:t xml:space="preserve">Our income has risen £2,256 or 13.3% to £19,242, this was due to encouraging results from all other giving and church activities. </w:t>
      </w:r>
    </w:p>
    <w:p w14:paraId="1D10E9E0" w14:textId="77777777" w:rsidR="006E1597" w:rsidRPr="00F25DF6" w:rsidRDefault="006E1597" w:rsidP="006E1597">
      <w:pPr>
        <w:rPr>
          <w:rFonts w:ascii="Cambria" w:hAnsi="Cambria"/>
          <w:sz w:val="24"/>
          <w:szCs w:val="24"/>
        </w:rPr>
      </w:pPr>
      <w:r w:rsidRPr="00F25DF6">
        <w:rPr>
          <w:rFonts w:ascii="Cambria" w:hAnsi="Cambria"/>
          <w:sz w:val="24"/>
          <w:szCs w:val="24"/>
        </w:rPr>
        <w:t>Expenditure was restricted to just a 1 .5% increase from £19,289 to £19,585, up just £295</w:t>
      </w:r>
      <w:r w:rsidR="00E506EA">
        <w:rPr>
          <w:rFonts w:ascii="Cambria" w:hAnsi="Cambria"/>
          <w:sz w:val="24"/>
          <w:szCs w:val="24"/>
        </w:rPr>
        <w:t>.   Although, we had</w:t>
      </w:r>
      <w:r w:rsidRPr="00F25DF6">
        <w:rPr>
          <w:rFonts w:ascii="Cambria" w:hAnsi="Cambria"/>
          <w:sz w:val="24"/>
          <w:szCs w:val="24"/>
        </w:rPr>
        <w:t xml:space="preserve"> under</w:t>
      </w:r>
      <w:r w:rsidR="00183AD3">
        <w:rPr>
          <w:rFonts w:ascii="Cambria" w:hAnsi="Cambria"/>
          <w:sz w:val="24"/>
          <w:szCs w:val="24"/>
        </w:rPr>
        <w:t xml:space="preserve"> </w:t>
      </w:r>
      <w:r w:rsidRPr="00F25DF6">
        <w:rPr>
          <w:rFonts w:ascii="Cambria" w:hAnsi="Cambria"/>
          <w:sz w:val="24"/>
          <w:szCs w:val="24"/>
        </w:rPr>
        <w:t>pa</w:t>
      </w:r>
      <w:r w:rsidR="00183AD3">
        <w:rPr>
          <w:rFonts w:ascii="Cambria" w:hAnsi="Cambria"/>
          <w:sz w:val="24"/>
          <w:szCs w:val="24"/>
        </w:rPr>
        <w:t>i</w:t>
      </w:r>
      <w:r w:rsidR="00E506EA">
        <w:rPr>
          <w:rFonts w:ascii="Cambria" w:hAnsi="Cambria"/>
          <w:sz w:val="24"/>
          <w:szCs w:val="24"/>
        </w:rPr>
        <w:t>d</w:t>
      </w:r>
      <w:r w:rsidRPr="00F25DF6">
        <w:rPr>
          <w:rFonts w:ascii="Cambria" w:hAnsi="Cambria"/>
          <w:sz w:val="24"/>
          <w:szCs w:val="24"/>
        </w:rPr>
        <w:t xml:space="preserve"> two months' Parish share</w:t>
      </w:r>
      <w:r w:rsidR="00B342AE">
        <w:rPr>
          <w:rFonts w:ascii="Cambria" w:hAnsi="Cambria"/>
          <w:sz w:val="24"/>
          <w:szCs w:val="24"/>
        </w:rPr>
        <w:t xml:space="preserve"> for a second year.</w:t>
      </w:r>
      <w:r w:rsidRPr="00F25DF6">
        <w:rPr>
          <w:rFonts w:ascii="Cambria" w:hAnsi="Cambria"/>
          <w:sz w:val="24"/>
          <w:szCs w:val="24"/>
        </w:rPr>
        <w:t xml:space="preserve">  Church running costs were £336 lower, down 6.3% at £4,979. This was by the careful management of expenses. Another major factor was the generosity of so many people, their contributions towards making events happen</w:t>
      </w:r>
      <w:r w:rsidR="00183AD3">
        <w:rPr>
          <w:rFonts w:ascii="Cambria" w:hAnsi="Cambria"/>
          <w:sz w:val="24"/>
          <w:szCs w:val="24"/>
        </w:rPr>
        <w:t>,</w:t>
      </w:r>
      <w:r w:rsidRPr="00F25DF6">
        <w:rPr>
          <w:rFonts w:ascii="Cambria" w:hAnsi="Cambria"/>
          <w:sz w:val="24"/>
          <w:szCs w:val="24"/>
        </w:rPr>
        <w:t xml:space="preserve"> without claiming expenses. Thank you to everyone who has given willingly and supported Holy Cross during this last year. It really is appreciated</w:t>
      </w:r>
      <w:r w:rsidR="00183AD3">
        <w:rPr>
          <w:rFonts w:ascii="Cambria" w:hAnsi="Cambria"/>
          <w:sz w:val="24"/>
          <w:szCs w:val="24"/>
        </w:rPr>
        <w:t xml:space="preserve"> without this support the situation could have been a lot worse. </w:t>
      </w:r>
    </w:p>
    <w:p w14:paraId="2CE8E967" w14:textId="77777777" w:rsidR="006E1597" w:rsidRPr="00F25DF6" w:rsidRDefault="006E1597" w:rsidP="006E1597">
      <w:pPr>
        <w:rPr>
          <w:rFonts w:ascii="Cambria" w:hAnsi="Cambria"/>
          <w:sz w:val="24"/>
          <w:szCs w:val="24"/>
        </w:rPr>
      </w:pPr>
      <w:r w:rsidRPr="00F25DF6">
        <w:rPr>
          <w:rFonts w:ascii="Cambria" w:hAnsi="Cambria"/>
          <w:sz w:val="24"/>
          <w:szCs w:val="24"/>
        </w:rPr>
        <w:t>Church income of £19,242 compared with church expenditure of £19,585 meant that more payments went out than income, so a deficit of £343 was achieved. ln 2018 there was a deficit of £2,303, so 2019's results were an apparent improvement, but unfortunately, we were not able to meet our quota</w:t>
      </w:r>
      <w:r w:rsidR="00B342AE">
        <w:rPr>
          <w:rFonts w:ascii="Cambria" w:hAnsi="Cambria"/>
          <w:sz w:val="24"/>
          <w:szCs w:val="24"/>
        </w:rPr>
        <w:t>.</w:t>
      </w:r>
    </w:p>
    <w:p w14:paraId="7E4EE2A4" w14:textId="77777777" w:rsidR="006E1597" w:rsidRPr="00F25DF6" w:rsidRDefault="006E1597" w:rsidP="006E1597">
      <w:pPr>
        <w:rPr>
          <w:rFonts w:ascii="Cambria" w:hAnsi="Cambria"/>
          <w:sz w:val="24"/>
          <w:szCs w:val="24"/>
        </w:rPr>
      </w:pPr>
      <w:r w:rsidRPr="00F25DF6">
        <w:rPr>
          <w:rFonts w:ascii="Cambria" w:hAnsi="Cambria"/>
          <w:sz w:val="24"/>
          <w:szCs w:val="24"/>
        </w:rPr>
        <w:t>Our bank and cash balances reduced by £343 or 8.9 % from £3,860 to £3,51</w:t>
      </w:r>
      <w:r w:rsidR="00E506EA">
        <w:rPr>
          <w:rFonts w:ascii="Cambria" w:hAnsi="Cambria"/>
          <w:sz w:val="24"/>
          <w:szCs w:val="24"/>
        </w:rPr>
        <w:t>7</w:t>
      </w:r>
      <w:r w:rsidRPr="00F25DF6">
        <w:rPr>
          <w:rFonts w:ascii="Cambria" w:hAnsi="Cambria"/>
          <w:sz w:val="24"/>
          <w:szCs w:val="24"/>
        </w:rPr>
        <w:t xml:space="preserve"> during 2019. </w:t>
      </w:r>
      <w:r w:rsidR="002039C9">
        <w:rPr>
          <w:rFonts w:ascii="Cambria" w:hAnsi="Cambria"/>
          <w:sz w:val="24"/>
          <w:szCs w:val="24"/>
        </w:rPr>
        <w:t xml:space="preserve"> T</w:t>
      </w:r>
      <w:r w:rsidRPr="00F25DF6">
        <w:rPr>
          <w:rFonts w:ascii="Cambria" w:hAnsi="Cambria"/>
          <w:sz w:val="24"/>
          <w:szCs w:val="24"/>
        </w:rPr>
        <w:t>he Churchyard Fund rose by £995 during 2019, while other funds stayed static or reduced</w:t>
      </w:r>
      <w:r w:rsidR="002039C9">
        <w:rPr>
          <w:rFonts w:ascii="Cambria" w:hAnsi="Cambria"/>
          <w:sz w:val="24"/>
          <w:szCs w:val="24"/>
        </w:rPr>
        <w:t xml:space="preserve">.  </w:t>
      </w:r>
      <w:r w:rsidRPr="00F25DF6">
        <w:rPr>
          <w:rFonts w:ascii="Cambria" w:hAnsi="Cambria"/>
          <w:sz w:val="24"/>
          <w:szCs w:val="24"/>
        </w:rPr>
        <w:t xml:space="preserve"> Gift Aid claimed for 2019, to be received in 202O, was £854, up from </w:t>
      </w:r>
      <w:r w:rsidR="00B342AE">
        <w:rPr>
          <w:rFonts w:ascii="Cambria" w:hAnsi="Cambria"/>
          <w:sz w:val="24"/>
          <w:szCs w:val="24"/>
        </w:rPr>
        <w:t>£</w:t>
      </w:r>
      <w:r w:rsidRPr="00F25DF6">
        <w:rPr>
          <w:rFonts w:ascii="Cambria" w:hAnsi="Cambria"/>
          <w:sz w:val="24"/>
          <w:szCs w:val="24"/>
        </w:rPr>
        <w:t xml:space="preserve">319 in 2018. </w:t>
      </w:r>
    </w:p>
    <w:p w14:paraId="33599FB2" w14:textId="77777777" w:rsidR="006E1597" w:rsidRPr="00F25DF6" w:rsidRDefault="006E1597" w:rsidP="006E1597">
      <w:pPr>
        <w:rPr>
          <w:rFonts w:ascii="Cambria" w:hAnsi="Cambria"/>
          <w:sz w:val="24"/>
          <w:szCs w:val="24"/>
        </w:rPr>
      </w:pPr>
      <w:r w:rsidRPr="00F25DF6">
        <w:rPr>
          <w:rFonts w:ascii="Cambria" w:hAnsi="Cambria"/>
          <w:sz w:val="24"/>
          <w:szCs w:val="24"/>
        </w:rPr>
        <w:t>The Parish share owing at 31 December 2019 amounted to four months' quota, two outstanding from 2018, and two from 2019. The outstanding quota due at 2018 was £2,400 and it is now £4,884 at 31 December 2019.</w:t>
      </w:r>
    </w:p>
    <w:p w14:paraId="10503BB8" w14:textId="77777777" w:rsidR="002039C9" w:rsidRDefault="002039C9" w:rsidP="006E1597">
      <w:pPr>
        <w:rPr>
          <w:rFonts w:ascii="Cambria" w:hAnsi="Cambria"/>
          <w:sz w:val="24"/>
          <w:szCs w:val="24"/>
        </w:rPr>
      </w:pPr>
      <w:r w:rsidRPr="002039C9">
        <w:rPr>
          <w:rFonts w:ascii="Cambria" w:hAnsi="Cambria"/>
          <w:sz w:val="24"/>
          <w:szCs w:val="24"/>
        </w:rPr>
        <w:t xml:space="preserve">Across the two years there has been a substantial impact on our cash reserves. Church balances at </w:t>
      </w:r>
      <w:r w:rsidR="00B342AE">
        <w:rPr>
          <w:rFonts w:ascii="Cambria" w:hAnsi="Cambria"/>
          <w:sz w:val="24"/>
          <w:szCs w:val="24"/>
        </w:rPr>
        <w:t xml:space="preserve"> </w:t>
      </w:r>
      <w:r w:rsidRPr="002039C9">
        <w:rPr>
          <w:rFonts w:ascii="Cambria" w:hAnsi="Cambria"/>
          <w:sz w:val="24"/>
          <w:szCs w:val="24"/>
        </w:rPr>
        <w:t>l</w:t>
      </w:r>
      <w:r w:rsidR="00B342AE">
        <w:rPr>
          <w:rFonts w:ascii="Cambria" w:hAnsi="Cambria"/>
          <w:sz w:val="24"/>
          <w:szCs w:val="24"/>
        </w:rPr>
        <w:t>st</w:t>
      </w:r>
      <w:r w:rsidRPr="002039C9">
        <w:rPr>
          <w:rFonts w:ascii="Cambria" w:hAnsi="Cambria"/>
          <w:sz w:val="24"/>
          <w:szCs w:val="24"/>
        </w:rPr>
        <w:t xml:space="preserve"> January 2018 were f6,163 and two years later on 31</w:t>
      </w:r>
      <w:r w:rsidR="00B15322">
        <w:rPr>
          <w:rFonts w:ascii="Cambria" w:hAnsi="Cambria"/>
          <w:sz w:val="24"/>
          <w:szCs w:val="24"/>
        </w:rPr>
        <w:t xml:space="preserve"> December 2019 have reduced to £</w:t>
      </w:r>
      <w:r w:rsidRPr="002039C9">
        <w:rPr>
          <w:rFonts w:ascii="Cambria" w:hAnsi="Cambria"/>
          <w:sz w:val="24"/>
          <w:szCs w:val="24"/>
        </w:rPr>
        <w:t xml:space="preserve">3,517. Over the same period, outstanding Parish share has risen from </w:t>
      </w:r>
      <w:r>
        <w:rPr>
          <w:rFonts w:ascii="Cambria" w:hAnsi="Cambria"/>
          <w:sz w:val="24"/>
          <w:szCs w:val="24"/>
        </w:rPr>
        <w:t>Nil  to</w:t>
      </w:r>
      <w:r w:rsidR="00B15322">
        <w:rPr>
          <w:rFonts w:ascii="Cambria" w:hAnsi="Cambria"/>
          <w:sz w:val="24"/>
          <w:szCs w:val="24"/>
        </w:rPr>
        <w:t xml:space="preserve"> £</w:t>
      </w:r>
      <w:r w:rsidRPr="002039C9">
        <w:rPr>
          <w:rFonts w:ascii="Cambria" w:hAnsi="Cambria"/>
          <w:sz w:val="24"/>
          <w:szCs w:val="24"/>
        </w:rPr>
        <w:t>4,884, exceeding the funds in the bank accounts, leaving the Church in a marginally solvent overall position.</w:t>
      </w:r>
    </w:p>
    <w:p w14:paraId="710FC354" w14:textId="77777777" w:rsidR="002039C9" w:rsidRDefault="002039C9" w:rsidP="002039C9">
      <w:pPr>
        <w:rPr>
          <w:rFonts w:ascii="Cambria" w:hAnsi="Cambria"/>
          <w:sz w:val="24"/>
          <w:szCs w:val="24"/>
        </w:rPr>
      </w:pPr>
      <w:r w:rsidRPr="00F25DF6">
        <w:rPr>
          <w:rFonts w:ascii="Cambria" w:hAnsi="Cambria"/>
          <w:sz w:val="24"/>
          <w:szCs w:val="24"/>
        </w:rPr>
        <w:t xml:space="preserve">Many thanks to Angela Hewlett-Day for her work as Gift Aid Secretary </w:t>
      </w:r>
      <w:r>
        <w:rPr>
          <w:rFonts w:ascii="Cambria" w:hAnsi="Cambria"/>
          <w:sz w:val="24"/>
          <w:szCs w:val="24"/>
        </w:rPr>
        <w:t xml:space="preserve">and banking duties </w:t>
      </w:r>
      <w:r w:rsidRPr="00F25DF6">
        <w:rPr>
          <w:rFonts w:ascii="Cambria" w:hAnsi="Cambria"/>
          <w:sz w:val="24"/>
          <w:szCs w:val="24"/>
        </w:rPr>
        <w:t xml:space="preserve">and to Barrie Beeching for his support. It is good to know the other treasurers in the Benefice are there with us during this challenging time and that we support each other with the Parish Share and other issues </w:t>
      </w:r>
      <w:r>
        <w:rPr>
          <w:rFonts w:ascii="Cambria" w:hAnsi="Cambria"/>
          <w:sz w:val="24"/>
          <w:szCs w:val="24"/>
        </w:rPr>
        <w:t xml:space="preserve">in the Benefice </w:t>
      </w:r>
      <w:r w:rsidRPr="00F25DF6">
        <w:rPr>
          <w:rFonts w:ascii="Cambria" w:hAnsi="Cambria"/>
          <w:sz w:val="24"/>
          <w:szCs w:val="24"/>
        </w:rPr>
        <w:t xml:space="preserve">as necessary. </w:t>
      </w:r>
    </w:p>
    <w:p w14:paraId="04C56448" w14:textId="77777777" w:rsidR="00762FE4" w:rsidRDefault="00762FE4" w:rsidP="009E4A11">
      <w:pPr>
        <w:autoSpaceDE w:val="0"/>
        <w:autoSpaceDN w:val="0"/>
        <w:adjustRightInd w:val="0"/>
        <w:jc w:val="both"/>
        <w:rPr>
          <w:rFonts w:asciiTheme="majorHAnsi" w:eastAsia="Calibri" w:hAnsiTheme="majorHAnsi" w:cs="Times New Roman"/>
          <w:b/>
          <w:sz w:val="24"/>
          <w:szCs w:val="24"/>
        </w:rPr>
      </w:pPr>
    </w:p>
    <w:p w14:paraId="23A4CDE3" w14:textId="77777777" w:rsidR="00762FE4" w:rsidRDefault="00762FE4" w:rsidP="009E4A11">
      <w:pPr>
        <w:autoSpaceDE w:val="0"/>
        <w:autoSpaceDN w:val="0"/>
        <w:adjustRightInd w:val="0"/>
        <w:jc w:val="both"/>
        <w:rPr>
          <w:rFonts w:asciiTheme="majorHAnsi" w:eastAsia="Calibri" w:hAnsiTheme="majorHAnsi" w:cs="Times New Roman"/>
          <w:b/>
          <w:sz w:val="24"/>
          <w:szCs w:val="24"/>
        </w:rPr>
      </w:pPr>
    </w:p>
    <w:p w14:paraId="047B4BFE" w14:textId="77777777" w:rsidR="00762FE4" w:rsidRDefault="00762FE4" w:rsidP="009E4A11">
      <w:pPr>
        <w:autoSpaceDE w:val="0"/>
        <w:autoSpaceDN w:val="0"/>
        <w:adjustRightInd w:val="0"/>
        <w:jc w:val="both"/>
        <w:rPr>
          <w:rFonts w:asciiTheme="majorHAnsi" w:eastAsia="Calibri" w:hAnsiTheme="majorHAnsi" w:cs="Times New Roman"/>
          <w:b/>
          <w:sz w:val="24"/>
          <w:szCs w:val="24"/>
        </w:rPr>
      </w:pPr>
    </w:p>
    <w:p w14:paraId="091F108A" w14:textId="77777777" w:rsidR="00762FE4" w:rsidRDefault="00762FE4" w:rsidP="009E4A11">
      <w:pPr>
        <w:autoSpaceDE w:val="0"/>
        <w:autoSpaceDN w:val="0"/>
        <w:adjustRightInd w:val="0"/>
        <w:jc w:val="both"/>
        <w:rPr>
          <w:rFonts w:asciiTheme="majorHAnsi" w:eastAsia="Calibri" w:hAnsiTheme="majorHAnsi" w:cs="Times New Roman"/>
          <w:b/>
          <w:sz w:val="24"/>
          <w:szCs w:val="24"/>
        </w:rPr>
      </w:pPr>
    </w:p>
    <w:p w14:paraId="07CA39A1" w14:textId="77777777" w:rsidR="00762FE4" w:rsidRDefault="00762FE4" w:rsidP="009E4A11">
      <w:pPr>
        <w:autoSpaceDE w:val="0"/>
        <w:autoSpaceDN w:val="0"/>
        <w:adjustRightInd w:val="0"/>
        <w:jc w:val="both"/>
        <w:rPr>
          <w:rFonts w:asciiTheme="majorHAnsi" w:eastAsia="Calibri" w:hAnsiTheme="majorHAnsi" w:cs="Times New Roman"/>
          <w:b/>
          <w:sz w:val="24"/>
          <w:szCs w:val="24"/>
        </w:rPr>
      </w:pPr>
    </w:p>
    <w:p w14:paraId="74119181" w14:textId="77777777" w:rsidR="009E4A11" w:rsidRDefault="009E4A11" w:rsidP="009E4A11">
      <w:pPr>
        <w:autoSpaceDE w:val="0"/>
        <w:autoSpaceDN w:val="0"/>
        <w:adjustRightInd w:val="0"/>
        <w:jc w:val="both"/>
        <w:rPr>
          <w:rFonts w:asciiTheme="majorHAnsi" w:eastAsia="Calibri" w:hAnsiTheme="majorHAnsi" w:cs="Times New Roman"/>
          <w:b/>
          <w:sz w:val="24"/>
          <w:szCs w:val="24"/>
        </w:rPr>
      </w:pPr>
      <w:r>
        <w:rPr>
          <w:rFonts w:asciiTheme="majorHAnsi" w:eastAsia="Calibri" w:hAnsiTheme="majorHAnsi" w:cs="Times New Roman"/>
          <w:b/>
          <w:sz w:val="24"/>
          <w:szCs w:val="24"/>
        </w:rPr>
        <w:t>G</w:t>
      </w:r>
      <w:r w:rsidR="002900FB">
        <w:rPr>
          <w:rFonts w:asciiTheme="majorHAnsi" w:eastAsia="Calibri" w:hAnsiTheme="majorHAnsi" w:cs="Times New Roman"/>
          <w:b/>
          <w:sz w:val="24"/>
          <w:szCs w:val="24"/>
        </w:rPr>
        <w:t>ift A</w:t>
      </w:r>
      <w:r w:rsidR="002900FB" w:rsidRPr="004E100F">
        <w:rPr>
          <w:rFonts w:asciiTheme="majorHAnsi" w:eastAsia="Calibri" w:hAnsiTheme="majorHAnsi" w:cs="Times New Roman"/>
          <w:b/>
          <w:sz w:val="24"/>
          <w:szCs w:val="24"/>
        </w:rPr>
        <w:t xml:space="preserve">id </w:t>
      </w:r>
    </w:p>
    <w:p w14:paraId="6107EEA8" w14:textId="77777777" w:rsidR="002A51A8" w:rsidRPr="002A51A8" w:rsidRDefault="002A51A8" w:rsidP="002A51A8">
      <w:pPr>
        <w:jc w:val="both"/>
        <w:rPr>
          <w:rFonts w:asciiTheme="majorHAnsi" w:hAnsiTheme="majorHAnsi"/>
          <w:sz w:val="24"/>
          <w:szCs w:val="24"/>
        </w:rPr>
      </w:pPr>
      <w:r w:rsidRPr="002A51A8">
        <w:rPr>
          <w:rFonts w:ascii="Cambria" w:hAnsi="Cambria"/>
          <w:sz w:val="24"/>
        </w:rPr>
        <w:t>The amount of tax recovered in 2019 under the Gift Aid Small Donations Scheme [GASDS], which allows for collection plate donations to be subject to a repayment from HMRC without the need for a Declaration, increased by an appreciable amount, just over 40%, compared with 2018.  However, as there was a delay in the claim for the last two months of 2018 being paid and it was included in a 2019</w:t>
      </w:r>
      <w:r>
        <w:t xml:space="preserve"> </w:t>
      </w:r>
      <w:r w:rsidRPr="002A51A8">
        <w:rPr>
          <w:rFonts w:asciiTheme="majorHAnsi" w:hAnsiTheme="majorHAnsi"/>
          <w:sz w:val="24"/>
          <w:szCs w:val="24"/>
        </w:rPr>
        <w:t>repayment, this may account for some of this increase.  The number of named gift aid donors remained at eight during 2019.</w:t>
      </w:r>
    </w:p>
    <w:p w14:paraId="085B9959" w14:textId="77777777" w:rsidR="008F1CA4" w:rsidRDefault="008F1CA4" w:rsidP="002900FB">
      <w:pPr>
        <w:pStyle w:val="NoSpacing"/>
        <w:rPr>
          <w:rFonts w:asciiTheme="majorHAnsi" w:hAnsiTheme="majorHAnsi"/>
          <w:b/>
          <w:sz w:val="24"/>
          <w:szCs w:val="24"/>
        </w:rPr>
      </w:pPr>
    </w:p>
    <w:p w14:paraId="3D16978A" w14:textId="77777777" w:rsidR="002900FB" w:rsidRDefault="002900FB" w:rsidP="002900FB">
      <w:pPr>
        <w:pStyle w:val="NoSpacing"/>
        <w:rPr>
          <w:rFonts w:asciiTheme="majorHAnsi" w:eastAsia="Times New Roman" w:hAnsiTheme="majorHAnsi" w:cs="Arial"/>
          <w:b/>
          <w:sz w:val="24"/>
          <w:szCs w:val="24"/>
        </w:rPr>
      </w:pPr>
      <w:r w:rsidRPr="004E100F">
        <w:rPr>
          <w:rFonts w:asciiTheme="majorHAnsi" w:hAnsiTheme="majorHAnsi"/>
          <w:b/>
          <w:sz w:val="24"/>
          <w:szCs w:val="24"/>
        </w:rPr>
        <w:t>Reserves Policy</w:t>
      </w:r>
      <w:r w:rsidRPr="004E100F">
        <w:rPr>
          <w:rFonts w:asciiTheme="majorHAnsi" w:eastAsia="Times New Roman" w:hAnsiTheme="majorHAnsi" w:cs="Arial"/>
          <w:b/>
          <w:sz w:val="24"/>
          <w:szCs w:val="24"/>
        </w:rPr>
        <w:t xml:space="preserve">. </w:t>
      </w:r>
    </w:p>
    <w:p w14:paraId="26C0696B" w14:textId="77777777" w:rsidR="000B0F6C" w:rsidRDefault="000B0F6C" w:rsidP="002900FB">
      <w:pPr>
        <w:pStyle w:val="NoSpacing"/>
        <w:rPr>
          <w:rFonts w:asciiTheme="majorHAnsi" w:eastAsia="Times New Roman" w:hAnsiTheme="majorHAnsi" w:cs="Arial"/>
          <w:color w:val="000000"/>
          <w:sz w:val="24"/>
          <w:szCs w:val="24"/>
        </w:rPr>
      </w:pPr>
    </w:p>
    <w:p w14:paraId="3E98F102" w14:textId="77777777" w:rsidR="00183AD3" w:rsidRDefault="00183AD3" w:rsidP="002900FB">
      <w:pPr>
        <w:pStyle w:val="NoSpacing"/>
        <w:rPr>
          <w:rFonts w:asciiTheme="majorHAnsi" w:eastAsia="Times New Roman" w:hAnsiTheme="majorHAnsi" w:cs="Arial"/>
          <w:color w:val="000000"/>
          <w:sz w:val="24"/>
          <w:szCs w:val="24"/>
        </w:rPr>
      </w:pPr>
    </w:p>
    <w:p w14:paraId="0C62A9FA" w14:textId="77777777" w:rsidR="002A51A8" w:rsidRDefault="00820AD4" w:rsidP="00820AD4">
      <w:pPr>
        <w:pStyle w:val="NoSpacing"/>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It was agreed that there needs to be enough funds for a </w:t>
      </w:r>
      <w:r w:rsidR="00E506EA">
        <w:rPr>
          <w:rFonts w:asciiTheme="majorHAnsi" w:eastAsia="Times New Roman" w:hAnsiTheme="majorHAnsi" w:cs="Arial"/>
          <w:color w:val="000000"/>
          <w:sz w:val="24"/>
          <w:szCs w:val="24"/>
        </w:rPr>
        <w:t>6-month</w:t>
      </w:r>
      <w:r>
        <w:rPr>
          <w:rFonts w:asciiTheme="majorHAnsi" w:eastAsia="Times New Roman" w:hAnsiTheme="majorHAnsi" w:cs="Arial"/>
          <w:color w:val="000000"/>
          <w:sz w:val="24"/>
          <w:szCs w:val="24"/>
        </w:rPr>
        <w:t xml:space="preserve"> period in the account to cover the normal expenditure</w:t>
      </w:r>
      <w:r w:rsidR="002A51A8">
        <w:rPr>
          <w:rFonts w:asciiTheme="majorHAnsi" w:eastAsia="Times New Roman" w:hAnsiTheme="majorHAnsi" w:cs="Arial"/>
          <w:color w:val="000000"/>
          <w:sz w:val="24"/>
          <w:szCs w:val="24"/>
        </w:rPr>
        <w:t>.</w:t>
      </w:r>
      <w:r w:rsidR="008D0260">
        <w:rPr>
          <w:rFonts w:asciiTheme="majorHAnsi" w:eastAsia="Times New Roman" w:hAnsiTheme="majorHAnsi" w:cs="Arial"/>
          <w:color w:val="000000"/>
          <w:sz w:val="24"/>
          <w:szCs w:val="24"/>
        </w:rPr>
        <w:t xml:space="preserve"> </w:t>
      </w:r>
      <w:r w:rsidR="00E506EA">
        <w:rPr>
          <w:rFonts w:asciiTheme="majorHAnsi" w:eastAsia="Times New Roman" w:hAnsiTheme="majorHAnsi" w:cs="Arial"/>
          <w:color w:val="000000"/>
          <w:sz w:val="24"/>
          <w:szCs w:val="24"/>
        </w:rPr>
        <w:t>The Parish Share is to be paid when there are enough funds in the account.</w:t>
      </w:r>
      <w:r w:rsidR="008F1CA4">
        <w:rPr>
          <w:rFonts w:asciiTheme="majorHAnsi" w:eastAsia="Times New Roman" w:hAnsiTheme="majorHAnsi" w:cs="Arial"/>
          <w:color w:val="000000"/>
          <w:sz w:val="24"/>
          <w:szCs w:val="24"/>
        </w:rPr>
        <w:t xml:space="preserve"> </w:t>
      </w:r>
    </w:p>
    <w:p w14:paraId="401FA3E7" w14:textId="77777777" w:rsidR="002A51A8" w:rsidRDefault="002A51A8" w:rsidP="00820AD4">
      <w:pPr>
        <w:pStyle w:val="NoSpacing"/>
        <w:rPr>
          <w:rFonts w:asciiTheme="majorHAnsi" w:eastAsia="Times New Roman" w:hAnsiTheme="majorHAnsi" w:cs="Arial"/>
          <w:color w:val="000000"/>
          <w:sz w:val="24"/>
          <w:szCs w:val="24"/>
        </w:rPr>
      </w:pPr>
    </w:p>
    <w:p w14:paraId="18DFA4B8" w14:textId="77777777" w:rsidR="002900FB" w:rsidRDefault="002900FB" w:rsidP="00725935">
      <w:pPr>
        <w:pStyle w:val="NoSpacing"/>
        <w:rPr>
          <w:rFonts w:asciiTheme="majorHAnsi" w:hAnsiTheme="majorHAnsi"/>
          <w:b/>
          <w:color w:val="FF0000"/>
          <w:sz w:val="24"/>
          <w:szCs w:val="24"/>
        </w:rPr>
      </w:pPr>
    </w:p>
    <w:p w14:paraId="56BEEB7A" w14:textId="77777777" w:rsidR="00B342AE" w:rsidRDefault="00B342AE" w:rsidP="00725935">
      <w:pPr>
        <w:pStyle w:val="NoSpacing"/>
        <w:rPr>
          <w:rFonts w:asciiTheme="majorHAnsi" w:hAnsiTheme="majorHAnsi"/>
          <w:b/>
          <w:color w:val="FF0000"/>
          <w:sz w:val="24"/>
          <w:szCs w:val="24"/>
        </w:rPr>
      </w:pPr>
    </w:p>
    <w:p w14:paraId="755C8FD8" w14:textId="77777777" w:rsidR="00B342AE" w:rsidRDefault="00B342AE" w:rsidP="00725935">
      <w:pPr>
        <w:pStyle w:val="NoSpacing"/>
        <w:rPr>
          <w:rFonts w:asciiTheme="majorHAnsi" w:hAnsiTheme="majorHAnsi"/>
          <w:b/>
          <w:color w:val="FF0000"/>
          <w:sz w:val="24"/>
          <w:szCs w:val="24"/>
        </w:rPr>
      </w:pPr>
    </w:p>
    <w:p w14:paraId="7B073A37" w14:textId="77777777" w:rsidR="00515BCF" w:rsidRDefault="00515BCF" w:rsidP="00725935">
      <w:pPr>
        <w:pStyle w:val="NoSpacing"/>
        <w:rPr>
          <w:rFonts w:asciiTheme="majorHAnsi" w:hAnsiTheme="majorHAnsi"/>
          <w:b/>
          <w:sz w:val="24"/>
          <w:szCs w:val="24"/>
        </w:rPr>
      </w:pPr>
      <w:r>
        <w:rPr>
          <w:rFonts w:asciiTheme="majorHAnsi" w:hAnsiTheme="majorHAnsi"/>
          <w:b/>
          <w:sz w:val="24"/>
          <w:szCs w:val="24"/>
        </w:rPr>
        <w:t>Structure, Governance and Management</w:t>
      </w:r>
    </w:p>
    <w:p w14:paraId="5F514DC9" w14:textId="77777777" w:rsidR="00515BCF" w:rsidRDefault="00515BCF" w:rsidP="00725935">
      <w:pPr>
        <w:pStyle w:val="NoSpacing"/>
        <w:rPr>
          <w:rFonts w:asciiTheme="majorHAnsi" w:hAnsiTheme="majorHAnsi"/>
          <w:b/>
          <w:sz w:val="24"/>
          <w:szCs w:val="24"/>
        </w:rPr>
      </w:pPr>
    </w:p>
    <w:p w14:paraId="4D21F0F5" w14:textId="77777777" w:rsidR="00515BCF" w:rsidRDefault="00515BCF" w:rsidP="00725935">
      <w:pPr>
        <w:pStyle w:val="NoSpacing"/>
        <w:rPr>
          <w:rFonts w:asciiTheme="majorHAnsi" w:hAnsiTheme="majorHAnsi"/>
          <w:sz w:val="24"/>
          <w:szCs w:val="24"/>
        </w:rPr>
      </w:pPr>
      <w:r>
        <w:rPr>
          <w:rFonts w:asciiTheme="majorHAnsi" w:hAnsiTheme="majorHAnsi"/>
          <w:sz w:val="24"/>
          <w:szCs w:val="24"/>
        </w:rPr>
        <w:t>The Parochial Church Council (PCC) is a body corporate (PCC Powers Measure 1956, Church Representation Rules 2011) and a charity currently except</w:t>
      </w:r>
      <w:r w:rsidR="00D46848">
        <w:rPr>
          <w:rFonts w:asciiTheme="majorHAnsi" w:hAnsiTheme="majorHAnsi"/>
          <w:sz w:val="24"/>
          <w:szCs w:val="24"/>
        </w:rPr>
        <w:t>ed</w:t>
      </w:r>
      <w:r>
        <w:rPr>
          <w:rFonts w:asciiTheme="majorHAnsi" w:hAnsiTheme="majorHAnsi"/>
          <w:sz w:val="24"/>
          <w:szCs w:val="24"/>
        </w:rPr>
        <w:t xml:space="preserve"> from registration with the Charity Commiss</w:t>
      </w:r>
      <w:r w:rsidR="00554E3B">
        <w:rPr>
          <w:rFonts w:asciiTheme="majorHAnsi" w:hAnsiTheme="majorHAnsi"/>
          <w:sz w:val="24"/>
          <w:szCs w:val="24"/>
        </w:rPr>
        <w:t>ion</w:t>
      </w:r>
      <w:r w:rsidR="00D46848">
        <w:rPr>
          <w:rFonts w:asciiTheme="majorHAnsi" w:hAnsiTheme="majorHAnsi"/>
          <w:sz w:val="24"/>
          <w:szCs w:val="24"/>
        </w:rPr>
        <w:t>.</w:t>
      </w:r>
      <w:r w:rsidR="00554E3B">
        <w:rPr>
          <w:rFonts w:asciiTheme="majorHAnsi" w:hAnsiTheme="majorHAnsi"/>
          <w:sz w:val="24"/>
          <w:szCs w:val="24"/>
        </w:rPr>
        <w:t xml:space="preserve"> </w:t>
      </w:r>
    </w:p>
    <w:p w14:paraId="2A25D826" w14:textId="77777777" w:rsidR="00515BCF" w:rsidRDefault="00515BCF" w:rsidP="00725935">
      <w:pPr>
        <w:pStyle w:val="NoSpacing"/>
        <w:rPr>
          <w:rFonts w:asciiTheme="majorHAnsi" w:hAnsiTheme="majorHAnsi"/>
          <w:sz w:val="24"/>
          <w:szCs w:val="24"/>
        </w:rPr>
      </w:pPr>
    </w:p>
    <w:p w14:paraId="08E1E7ED" w14:textId="77777777" w:rsidR="00515BCF" w:rsidRDefault="00515BCF" w:rsidP="00725935">
      <w:pPr>
        <w:pStyle w:val="NoSpacing"/>
        <w:rPr>
          <w:rFonts w:asciiTheme="majorHAnsi" w:hAnsiTheme="majorHAnsi"/>
          <w:sz w:val="24"/>
          <w:szCs w:val="24"/>
        </w:rPr>
      </w:pPr>
      <w:r>
        <w:rPr>
          <w:rFonts w:asciiTheme="majorHAnsi" w:hAnsiTheme="majorHAnsi"/>
          <w:sz w:val="24"/>
          <w:szCs w:val="24"/>
        </w:rPr>
        <w:t>The method of appointment of PCC members is set out in the Church Representation Rules and consists of the Priest in Charge</w:t>
      </w:r>
      <w:r w:rsidR="00360068">
        <w:rPr>
          <w:rFonts w:asciiTheme="majorHAnsi" w:hAnsiTheme="majorHAnsi"/>
          <w:sz w:val="24"/>
          <w:szCs w:val="24"/>
        </w:rPr>
        <w:t>, Church Wardens and members elected by those members of the congregation who are on the Electoral Roll of the church.</w:t>
      </w:r>
    </w:p>
    <w:p w14:paraId="5D8B1276" w14:textId="77777777" w:rsidR="00183AD3" w:rsidRDefault="00183AD3" w:rsidP="00725935">
      <w:pPr>
        <w:pStyle w:val="NoSpacing"/>
        <w:rPr>
          <w:rFonts w:asciiTheme="majorHAnsi" w:hAnsiTheme="majorHAnsi"/>
          <w:sz w:val="24"/>
          <w:szCs w:val="24"/>
        </w:rPr>
      </w:pPr>
    </w:p>
    <w:p w14:paraId="3B502EE1" w14:textId="77777777" w:rsidR="00360068" w:rsidRDefault="00360068" w:rsidP="00725935">
      <w:pPr>
        <w:pStyle w:val="NoSpacing"/>
        <w:rPr>
          <w:rFonts w:asciiTheme="majorHAnsi" w:hAnsiTheme="majorHAnsi"/>
          <w:sz w:val="24"/>
          <w:szCs w:val="24"/>
        </w:rPr>
      </w:pPr>
      <w:r>
        <w:rPr>
          <w:rFonts w:asciiTheme="majorHAnsi" w:hAnsiTheme="majorHAnsi"/>
          <w:sz w:val="24"/>
          <w:szCs w:val="24"/>
        </w:rPr>
        <w:t>The members of the PCC are responsible for making decisions on all matters of general concern and importance to the parish including the funds the PCC utilised.</w:t>
      </w:r>
    </w:p>
    <w:p w14:paraId="0E234ACD" w14:textId="77777777" w:rsidR="00360068" w:rsidRDefault="00360068" w:rsidP="00725935">
      <w:pPr>
        <w:pStyle w:val="NoSpacing"/>
        <w:rPr>
          <w:rFonts w:asciiTheme="majorHAnsi" w:hAnsiTheme="majorHAnsi"/>
          <w:sz w:val="24"/>
          <w:szCs w:val="24"/>
        </w:rPr>
      </w:pPr>
    </w:p>
    <w:p w14:paraId="7AF964E0" w14:textId="77777777" w:rsidR="00360068" w:rsidRDefault="00360068" w:rsidP="00725935">
      <w:pPr>
        <w:pStyle w:val="NoSpacing"/>
        <w:rPr>
          <w:rFonts w:asciiTheme="majorHAnsi" w:hAnsiTheme="majorHAnsi"/>
          <w:sz w:val="24"/>
          <w:szCs w:val="24"/>
        </w:rPr>
      </w:pPr>
      <w:r>
        <w:rPr>
          <w:rFonts w:asciiTheme="majorHAnsi" w:hAnsiTheme="majorHAnsi"/>
          <w:sz w:val="24"/>
          <w:szCs w:val="24"/>
        </w:rPr>
        <w:t>The PCC me</w:t>
      </w:r>
      <w:r w:rsidR="00820AD4">
        <w:rPr>
          <w:rFonts w:asciiTheme="majorHAnsi" w:hAnsiTheme="majorHAnsi"/>
          <w:sz w:val="24"/>
          <w:szCs w:val="24"/>
        </w:rPr>
        <w:t>t</w:t>
      </w:r>
      <w:r w:rsidR="00022576">
        <w:rPr>
          <w:rFonts w:asciiTheme="majorHAnsi" w:hAnsiTheme="majorHAnsi"/>
          <w:sz w:val="24"/>
          <w:szCs w:val="24"/>
        </w:rPr>
        <w:t xml:space="preserve"> 3</w:t>
      </w:r>
      <w:r w:rsidR="00107FAC">
        <w:rPr>
          <w:rFonts w:asciiTheme="majorHAnsi" w:hAnsiTheme="majorHAnsi"/>
          <w:sz w:val="24"/>
          <w:szCs w:val="24"/>
        </w:rPr>
        <w:t xml:space="preserve"> </w:t>
      </w:r>
      <w:r>
        <w:rPr>
          <w:rFonts w:asciiTheme="majorHAnsi" w:hAnsiTheme="majorHAnsi"/>
          <w:sz w:val="24"/>
          <w:szCs w:val="24"/>
        </w:rPr>
        <w:t xml:space="preserve">times during the past year </w:t>
      </w:r>
      <w:r w:rsidR="00022576">
        <w:rPr>
          <w:rFonts w:asciiTheme="majorHAnsi" w:hAnsiTheme="majorHAnsi"/>
          <w:sz w:val="24"/>
          <w:szCs w:val="24"/>
        </w:rPr>
        <w:t xml:space="preserve">and the </w:t>
      </w:r>
      <w:r w:rsidR="002A51A8">
        <w:rPr>
          <w:rFonts w:asciiTheme="majorHAnsi" w:hAnsiTheme="majorHAnsi"/>
          <w:sz w:val="24"/>
          <w:szCs w:val="24"/>
        </w:rPr>
        <w:t xml:space="preserve">Joint </w:t>
      </w:r>
      <w:r w:rsidR="00022576">
        <w:rPr>
          <w:rFonts w:asciiTheme="majorHAnsi" w:hAnsiTheme="majorHAnsi"/>
          <w:sz w:val="24"/>
          <w:szCs w:val="24"/>
        </w:rPr>
        <w:t xml:space="preserve">Benefice PCC meetings were </w:t>
      </w:r>
      <w:r w:rsidR="002A51A8">
        <w:rPr>
          <w:rFonts w:asciiTheme="majorHAnsi" w:hAnsiTheme="majorHAnsi"/>
          <w:sz w:val="24"/>
          <w:szCs w:val="24"/>
        </w:rPr>
        <w:t>held 4</w:t>
      </w:r>
      <w:r w:rsidR="00022576">
        <w:rPr>
          <w:rFonts w:asciiTheme="majorHAnsi" w:hAnsiTheme="majorHAnsi"/>
          <w:sz w:val="24"/>
          <w:szCs w:val="24"/>
        </w:rPr>
        <w:t xml:space="preserve"> times during 2019, </w:t>
      </w:r>
      <w:r w:rsidR="00107FAC">
        <w:rPr>
          <w:rFonts w:asciiTheme="majorHAnsi" w:hAnsiTheme="majorHAnsi"/>
          <w:sz w:val="24"/>
          <w:szCs w:val="24"/>
        </w:rPr>
        <w:t xml:space="preserve">plus </w:t>
      </w:r>
      <w:r w:rsidR="002A51A8">
        <w:rPr>
          <w:rFonts w:asciiTheme="majorHAnsi" w:hAnsiTheme="majorHAnsi"/>
          <w:sz w:val="24"/>
          <w:szCs w:val="24"/>
        </w:rPr>
        <w:t xml:space="preserve">Holy Cross Church’s </w:t>
      </w:r>
      <w:r w:rsidR="00107FAC">
        <w:rPr>
          <w:rFonts w:asciiTheme="majorHAnsi" w:hAnsiTheme="majorHAnsi"/>
          <w:sz w:val="24"/>
          <w:szCs w:val="24"/>
        </w:rPr>
        <w:t>APCM.</w:t>
      </w:r>
    </w:p>
    <w:p w14:paraId="4C9FCD60" w14:textId="77777777" w:rsidR="00360068" w:rsidRDefault="00360068" w:rsidP="00725935">
      <w:pPr>
        <w:pStyle w:val="NoSpacing"/>
        <w:rPr>
          <w:rFonts w:asciiTheme="majorHAnsi" w:hAnsiTheme="majorHAnsi"/>
          <w:sz w:val="24"/>
          <w:szCs w:val="24"/>
        </w:rPr>
      </w:pPr>
    </w:p>
    <w:p w14:paraId="2996BA36" w14:textId="77777777" w:rsidR="00360068" w:rsidRPr="00183AD3" w:rsidRDefault="00360068" w:rsidP="00725935">
      <w:pPr>
        <w:pStyle w:val="NoSpacing"/>
        <w:rPr>
          <w:rFonts w:asciiTheme="majorHAnsi" w:hAnsiTheme="majorHAnsi"/>
          <w:color w:val="FF0000"/>
          <w:sz w:val="24"/>
          <w:szCs w:val="24"/>
        </w:rPr>
      </w:pPr>
      <w:r>
        <w:rPr>
          <w:rFonts w:asciiTheme="majorHAnsi" w:hAnsiTheme="majorHAnsi"/>
          <w:sz w:val="24"/>
          <w:szCs w:val="24"/>
        </w:rPr>
        <w:t>The PCC also operates a Standing Committee, which meets when necessary and is the only committee required by law. It has the power to transact the business of the PCC subject to directions given by the PCC. The Standing Committee comprises the Priest in Charge, Church Wardens, PCC Secretary &amp; PCC Treasurer and one representative from the remaining PCC members</w:t>
      </w:r>
      <w:r w:rsidR="00CC77B6">
        <w:rPr>
          <w:rFonts w:asciiTheme="majorHAnsi" w:hAnsiTheme="majorHAnsi"/>
          <w:sz w:val="24"/>
          <w:szCs w:val="24"/>
        </w:rPr>
        <w:t>.</w:t>
      </w:r>
    </w:p>
    <w:p w14:paraId="16727765" w14:textId="77777777" w:rsidR="00183AD3" w:rsidRPr="00183AD3" w:rsidRDefault="00183AD3" w:rsidP="00725935">
      <w:pPr>
        <w:pStyle w:val="NoSpacing"/>
        <w:rPr>
          <w:rFonts w:asciiTheme="majorHAnsi" w:hAnsiTheme="majorHAnsi"/>
          <w:b/>
          <w:color w:val="FF0000"/>
          <w:sz w:val="24"/>
          <w:szCs w:val="24"/>
        </w:rPr>
      </w:pPr>
    </w:p>
    <w:p w14:paraId="405B25FF" w14:textId="77777777" w:rsidR="00183AD3" w:rsidRDefault="00183AD3" w:rsidP="00725935">
      <w:pPr>
        <w:pStyle w:val="NoSpacing"/>
        <w:rPr>
          <w:rFonts w:asciiTheme="majorHAnsi" w:hAnsiTheme="majorHAnsi"/>
          <w:b/>
          <w:sz w:val="24"/>
          <w:szCs w:val="24"/>
        </w:rPr>
      </w:pPr>
    </w:p>
    <w:p w14:paraId="03CD8C58" w14:textId="77777777" w:rsidR="00183AD3" w:rsidRDefault="00183AD3" w:rsidP="00725935">
      <w:pPr>
        <w:pStyle w:val="NoSpacing"/>
        <w:rPr>
          <w:rFonts w:asciiTheme="majorHAnsi" w:hAnsiTheme="majorHAnsi"/>
          <w:b/>
          <w:sz w:val="24"/>
          <w:szCs w:val="24"/>
        </w:rPr>
      </w:pPr>
    </w:p>
    <w:p w14:paraId="7F8DC43D" w14:textId="77777777" w:rsidR="00183AD3" w:rsidRDefault="00183AD3" w:rsidP="00725935">
      <w:pPr>
        <w:pStyle w:val="NoSpacing"/>
        <w:rPr>
          <w:rFonts w:asciiTheme="majorHAnsi" w:hAnsiTheme="majorHAnsi"/>
          <w:b/>
          <w:sz w:val="24"/>
          <w:szCs w:val="24"/>
        </w:rPr>
      </w:pPr>
    </w:p>
    <w:p w14:paraId="7CAE41CE" w14:textId="77777777" w:rsidR="00183AD3" w:rsidRDefault="00183AD3" w:rsidP="00725935">
      <w:pPr>
        <w:pStyle w:val="NoSpacing"/>
        <w:rPr>
          <w:rFonts w:asciiTheme="majorHAnsi" w:hAnsiTheme="majorHAnsi"/>
          <w:b/>
          <w:sz w:val="24"/>
          <w:szCs w:val="24"/>
        </w:rPr>
      </w:pPr>
    </w:p>
    <w:p w14:paraId="441F8089" w14:textId="77777777" w:rsidR="00183AD3" w:rsidRDefault="00183AD3" w:rsidP="00725935">
      <w:pPr>
        <w:pStyle w:val="NoSpacing"/>
        <w:rPr>
          <w:rFonts w:asciiTheme="majorHAnsi" w:hAnsiTheme="majorHAnsi"/>
          <w:b/>
          <w:sz w:val="24"/>
          <w:szCs w:val="24"/>
        </w:rPr>
      </w:pPr>
    </w:p>
    <w:p w14:paraId="0792D5A0" w14:textId="77777777" w:rsidR="00360068" w:rsidRDefault="00183AD3" w:rsidP="00725935">
      <w:pPr>
        <w:pStyle w:val="NoSpacing"/>
        <w:rPr>
          <w:rFonts w:asciiTheme="majorHAnsi" w:hAnsiTheme="majorHAnsi"/>
          <w:b/>
          <w:sz w:val="24"/>
          <w:szCs w:val="24"/>
        </w:rPr>
      </w:pPr>
      <w:r>
        <w:rPr>
          <w:rFonts w:asciiTheme="majorHAnsi" w:hAnsiTheme="majorHAnsi"/>
          <w:b/>
          <w:sz w:val="24"/>
          <w:szCs w:val="24"/>
        </w:rPr>
        <w:t>A</w:t>
      </w:r>
      <w:r w:rsidR="00360068">
        <w:rPr>
          <w:rFonts w:asciiTheme="majorHAnsi" w:hAnsiTheme="majorHAnsi"/>
          <w:b/>
          <w:sz w:val="24"/>
          <w:szCs w:val="24"/>
        </w:rPr>
        <w:t>dministrative Information</w:t>
      </w:r>
    </w:p>
    <w:p w14:paraId="271A040A" w14:textId="77777777" w:rsidR="007716A1" w:rsidRDefault="007716A1" w:rsidP="00725935">
      <w:pPr>
        <w:pStyle w:val="NoSpacing"/>
        <w:rPr>
          <w:rFonts w:asciiTheme="majorHAnsi" w:hAnsiTheme="majorHAnsi"/>
          <w:b/>
          <w:sz w:val="24"/>
          <w:szCs w:val="24"/>
        </w:rPr>
      </w:pPr>
    </w:p>
    <w:p w14:paraId="2C19ADDB" w14:textId="77777777" w:rsidR="00360068" w:rsidRDefault="00360068" w:rsidP="00725935">
      <w:pPr>
        <w:pStyle w:val="NoSpacing"/>
        <w:rPr>
          <w:rFonts w:asciiTheme="majorHAnsi" w:hAnsiTheme="majorHAnsi"/>
          <w:b/>
          <w:sz w:val="24"/>
          <w:szCs w:val="24"/>
        </w:rPr>
      </w:pPr>
    </w:p>
    <w:p w14:paraId="702F6334" w14:textId="77777777" w:rsidR="00360068" w:rsidRDefault="00360068" w:rsidP="00725935">
      <w:pPr>
        <w:pStyle w:val="NoSpacing"/>
        <w:rPr>
          <w:rFonts w:asciiTheme="majorHAnsi" w:hAnsiTheme="majorHAnsi"/>
          <w:sz w:val="24"/>
          <w:szCs w:val="24"/>
        </w:rPr>
      </w:pPr>
      <w:r>
        <w:rPr>
          <w:rFonts w:asciiTheme="majorHAnsi" w:hAnsiTheme="majorHAnsi"/>
          <w:sz w:val="24"/>
          <w:szCs w:val="24"/>
        </w:rPr>
        <w:t xml:space="preserve">Holy Cross, Hoath is situated in Church Lane, Hoath and is part of the United Benefice of St. Mary the </w:t>
      </w:r>
      <w:r w:rsidR="0076210C">
        <w:rPr>
          <w:rFonts w:asciiTheme="majorHAnsi" w:hAnsiTheme="majorHAnsi"/>
          <w:sz w:val="24"/>
          <w:szCs w:val="24"/>
        </w:rPr>
        <w:t>Virgin,</w:t>
      </w:r>
      <w:r>
        <w:rPr>
          <w:rFonts w:asciiTheme="majorHAnsi" w:hAnsiTheme="majorHAnsi"/>
          <w:sz w:val="24"/>
          <w:szCs w:val="24"/>
        </w:rPr>
        <w:t xml:space="preserve"> Reculver, St. Bartholomew’s, Herne Bay, and Holy Cross, Hoath</w:t>
      </w:r>
      <w:r w:rsidR="000A3D38">
        <w:rPr>
          <w:rFonts w:asciiTheme="majorHAnsi" w:hAnsiTheme="majorHAnsi"/>
          <w:sz w:val="24"/>
          <w:szCs w:val="24"/>
        </w:rPr>
        <w:t>. We are in the Deanery of Reculver in the Diocese of Canterbury within the Church of England. The correspondence address is The Vicarage, 25 Dence Park, Herne Bay, Kent. CT6 6BQ.</w:t>
      </w:r>
    </w:p>
    <w:p w14:paraId="64FDA804" w14:textId="77777777" w:rsidR="000A3D38" w:rsidRDefault="000A3D38" w:rsidP="00725935">
      <w:pPr>
        <w:pStyle w:val="NoSpacing"/>
        <w:rPr>
          <w:rFonts w:asciiTheme="majorHAnsi" w:hAnsiTheme="majorHAnsi"/>
          <w:sz w:val="24"/>
          <w:szCs w:val="24"/>
        </w:rPr>
      </w:pPr>
    </w:p>
    <w:p w14:paraId="72239178" w14:textId="77777777" w:rsidR="00337063" w:rsidRDefault="00337063" w:rsidP="00725935">
      <w:pPr>
        <w:pStyle w:val="NoSpacing"/>
        <w:rPr>
          <w:rFonts w:asciiTheme="majorHAnsi" w:hAnsiTheme="majorHAnsi"/>
          <w:sz w:val="24"/>
          <w:szCs w:val="24"/>
        </w:rPr>
      </w:pPr>
    </w:p>
    <w:p w14:paraId="599097A3" w14:textId="77777777" w:rsidR="000A3D38" w:rsidRDefault="000A3D38" w:rsidP="00725935">
      <w:pPr>
        <w:pStyle w:val="NoSpacing"/>
        <w:rPr>
          <w:rFonts w:asciiTheme="majorHAnsi" w:hAnsiTheme="majorHAnsi"/>
          <w:sz w:val="24"/>
          <w:szCs w:val="24"/>
        </w:rPr>
      </w:pPr>
      <w:r>
        <w:rPr>
          <w:rFonts w:asciiTheme="majorHAnsi" w:hAnsiTheme="majorHAnsi"/>
          <w:sz w:val="24"/>
          <w:szCs w:val="24"/>
        </w:rPr>
        <w:t>PCC Members who have served since 1</w:t>
      </w:r>
      <w:r w:rsidRPr="000A3D38">
        <w:rPr>
          <w:rFonts w:asciiTheme="majorHAnsi" w:hAnsiTheme="majorHAnsi"/>
          <w:sz w:val="24"/>
          <w:szCs w:val="24"/>
          <w:vertAlign w:val="superscript"/>
        </w:rPr>
        <w:t>st</w:t>
      </w:r>
      <w:r>
        <w:rPr>
          <w:rFonts w:asciiTheme="majorHAnsi" w:hAnsiTheme="majorHAnsi"/>
          <w:sz w:val="24"/>
          <w:szCs w:val="24"/>
        </w:rPr>
        <w:t xml:space="preserve"> January 201</w:t>
      </w:r>
      <w:r w:rsidR="001110DA">
        <w:rPr>
          <w:rFonts w:asciiTheme="majorHAnsi" w:hAnsiTheme="majorHAnsi"/>
          <w:sz w:val="24"/>
          <w:szCs w:val="24"/>
        </w:rPr>
        <w:t>9</w:t>
      </w:r>
      <w:r>
        <w:rPr>
          <w:rFonts w:asciiTheme="majorHAnsi" w:hAnsiTheme="majorHAnsi"/>
          <w:sz w:val="24"/>
          <w:szCs w:val="24"/>
        </w:rPr>
        <w:t xml:space="preserve"> until this report was approved are: </w:t>
      </w:r>
    </w:p>
    <w:p w14:paraId="1B16298D" w14:textId="77777777" w:rsidR="007716A1" w:rsidRDefault="007716A1" w:rsidP="00725935">
      <w:pPr>
        <w:pStyle w:val="NoSpacing"/>
        <w:rPr>
          <w:rFonts w:asciiTheme="majorHAnsi" w:hAnsiTheme="majorHAnsi"/>
          <w:sz w:val="24"/>
          <w:szCs w:val="24"/>
        </w:rPr>
      </w:pPr>
    </w:p>
    <w:p w14:paraId="3C44B7D3" w14:textId="77777777" w:rsidR="00337063" w:rsidRDefault="00337063" w:rsidP="00725935">
      <w:pPr>
        <w:pStyle w:val="NoSpacing"/>
        <w:rPr>
          <w:rFonts w:asciiTheme="majorHAnsi" w:hAnsiTheme="majorHAnsi"/>
          <w:sz w:val="24"/>
          <w:szCs w:val="24"/>
        </w:rPr>
      </w:pPr>
    </w:p>
    <w:p w14:paraId="334CFCEF" w14:textId="77777777" w:rsidR="000A3D38" w:rsidRDefault="000A3D38" w:rsidP="00725935">
      <w:pPr>
        <w:pStyle w:val="NoSpacing"/>
        <w:rPr>
          <w:rFonts w:asciiTheme="majorHAnsi" w:hAnsiTheme="majorHAnsi"/>
          <w:sz w:val="24"/>
          <w:szCs w:val="24"/>
        </w:rPr>
      </w:pPr>
      <w:r>
        <w:rPr>
          <w:rFonts w:asciiTheme="majorHAnsi" w:hAnsiTheme="majorHAnsi"/>
          <w:b/>
          <w:sz w:val="24"/>
          <w:szCs w:val="24"/>
        </w:rPr>
        <w:t xml:space="preserve">Priest in Charge:    </w:t>
      </w:r>
      <w:r w:rsidR="00E100E3">
        <w:rPr>
          <w:rFonts w:asciiTheme="majorHAnsi" w:hAnsiTheme="majorHAnsi"/>
          <w:b/>
          <w:sz w:val="24"/>
          <w:szCs w:val="24"/>
        </w:rPr>
        <w:t xml:space="preserve">      </w:t>
      </w:r>
      <w:r w:rsidR="008D0260">
        <w:rPr>
          <w:rFonts w:asciiTheme="majorHAnsi" w:hAnsiTheme="majorHAnsi"/>
          <w:b/>
          <w:sz w:val="24"/>
          <w:szCs w:val="24"/>
        </w:rPr>
        <w:t xml:space="preserve">   </w:t>
      </w:r>
      <w:r w:rsidR="00E100E3">
        <w:rPr>
          <w:rFonts w:asciiTheme="majorHAnsi" w:hAnsiTheme="majorHAnsi"/>
          <w:b/>
          <w:sz w:val="24"/>
          <w:szCs w:val="24"/>
        </w:rPr>
        <w:t xml:space="preserve"> </w:t>
      </w:r>
      <w:r w:rsidR="008D0260">
        <w:rPr>
          <w:rFonts w:asciiTheme="majorHAnsi" w:hAnsiTheme="majorHAnsi"/>
          <w:b/>
          <w:sz w:val="24"/>
          <w:szCs w:val="24"/>
        </w:rPr>
        <w:t xml:space="preserve"> </w:t>
      </w:r>
      <w:r>
        <w:rPr>
          <w:rFonts w:asciiTheme="majorHAnsi" w:hAnsiTheme="majorHAnsi"/>
          <w:sz w:val="24"/>
          <w:szCs w:val="24"/>
        </w:rPr>
        <w:t>Rev Sue Martin</w:t>
      </w:r>
    </w:p>
    <w:p w14:paraId="2B902A27" w14:textId="77777777" w:rsidR="000A3D38" w:rsidRDefault="000A3D38" w:rsidP="00725935">
      <w:pPr>
        <w:pStyle w:val="NoSpacing"/>
        <w:rPr>
          <w:rFonts w:asciiTheme="majorHAnsi" w:hAnsiTheme="majorHAnsi"/>
          <w:sz w:val="24"/>
          <w:szCs w:val="24"/>
        </w:rPr>
      </w:pPr>
    </w:p>
    <w:p w14:paraId="54ADDF07" w14:textId="77777777" w:rsidR="000A3D38" w:rsidRDefault="000A3D38" w:rsidP="00725935">
      <w:pPr>
        <w:pStyle w:val="NoSpacing"/>
        <w:rPr>
          <w:rFonts w:asciiTheme="majorHAnsi" w:hAnsiTheme="majorHAnsi"/>
          <w:sz w:val="24"/>
          <w:szCs w:val="24"/>
        </w:rPr>
      </w:pPr>
      <w:r>
        <w:rPr>
          <w:rFonts w:asciiTheme="majorHAnsi" w:hAnsiTheme="majorHAnsi"/>
          <w:b/>
          <w:sz w:val="24"/>
          <w:szCs w:val="24"/>
        </w:rPr>
        <w:t xml:space="preserve">Church Wardens: </w:t>
      </w:r>
      <w:r w:rsidR="00E100E3">
        <w:rPr>
          <w:rFonts w:asciiTheme="majorHAnsi" w:hAnsiTheme="majorHAnsi"/>
          <w:b/>
          <w:sz w:val="24"/>
          <w:szCs w:val="24"/>
        </w:rPr>
        <w:t xml:space="preserve">       </w:t>
      </w:r>
      <w:r>
        <w:rPr>
          <w:rFonts w:asciiTheme="majorHAnsi" w:hAnsiTheme="majorHAnsi"/>
          <w:b/>
          <w:sz w:val="24"/>
          <w:szCs w:val="24"/>
        </w:rPr>
        <w:t xml:space="preserve"> </w:t>
      </w:r>
      <w:r>
        <w:rPr>
          <w:rFonts w:asciiTheme="majorHAnsi" w:hAnsiTheme="majorHAnsi"/>
          <w:sz w:val="24"/>
          <w:szCs w:val="24"/>
        </w:rPr>
        <w:t xml:space="preserve"> </w:t>
      </w:r>
      <w:r w:rsidR="008D0260">
        <w:rPr>
          <w:rFonts w:asciiTheme="majorHAnsi" w:hAnsiTheme="majorHAnsi"/>
          <w:sz w:val="24"/>
          <w:szCs w:val="24"/>
        </w:rPr>
        <w:t xml:space="preserve">   </w:t>
      </w:r>
      <w:r>
        <w:rPr>
          <w:rFonts w:asciiTheme="majorHAnsi" w:hAnsiTheme="majorHAnsi"/>
          <w:sz w:val="24"/>
          <w:szCs w:val="24"/>
        </w:rPr>
        <w:t>Clare Hopper</w:t>
      </w:r>
    </w:p>
    <w:p w14:paraId="2D51E69C" w14:textId="77777777" w:rsidR="00631EF6" w:rsidRDefault="00631EF6" w:rsidP="00725935">
      <w:pPr>
        <w:pStyle w:val="NoSpacing"/>
        <w:rPr>
          <w:rFonts w:asciiTheme="majorHAnsi" w:hAnsiTheme="majorHAnsi"/>
          <w:sz w:val="24"/>
          <w:szCs w:val="24"/>
        </w:rPr>
      </w:pPr>
      <w:r>
        <w:rPr>
          <w:rFonts w:asciiTheme="majorHAnsi" w:hAnsiTheme="majorHAnsi"/>
          <w:sz w:val="24"/>
          <w:szCs w:val="24"/>
        </w:rPr>
        <w:t xml:space="preserve">                                              </w:t>
      </w:r>
      <w:r w:rsidR="008D0260">
        <w:rPr>
          <w:rFonts w:asciiTheme="majorHAnsi" w:hAnsiTheme="majorHAnsi"/>
          <w:sz w:val="24"/>
          <w:szCs w:val="24"/>
        </w:rPr>
        <w:t xml:space="preserve">   </w:t>
      </w:r>
      <w:r>
        <w:rPr>
          <w:rFonts w:asciiTheme="majorHAnsi" w:hAnsiTheme="majorHAnsi"/>
          <w:sz w:val="24"/>
          <w:szCs w:val="24"/>
        </w:rPr>
        <w:t>Janet Scroggins</w:t>
      </w:r>
    </w:p>
    <w:p w14:paraId="3A08CB0F" w14:textId="77777777" w:rsidR="007B3F71" w:rsidRDefault="007B3F71" w:rsidP="00725935">
      <w:pPr>
        <w:pStyle w:val="NoSpacing"/>
        <w:rPr>
          <w:rFonts w:asciiTheme="majorHAnsi" w:hAnsiTheme="majorHAnsi"/>
          <w:b/>
          <w:sz w:val="24"/>
          <w:szCs w:val="24"/>
        </w:rPr>
      </w:pPr>
    </w:p>
    <w:p w14:paraId="7E62D6DC" w14:textId="77777777" w:rsidR="002812B3" w:rsidRDefault="002812B3" w:rsidP="00725935">
      <w:pPr>
        <w:pStyle w:val="NoSpacing"/>
        <w:rPr>
          <w:rFonts w:asciiTheme="majorHAnsi" w:hAnsiTheme="majorHAnsi"/>
          <w:b/>
          <w:sz w:val="24"/>
          <w:szCs w:val="24"/>
        </w:rPr>
      </w:pPr>
    </w:p>
    <w:p w14:paraId="30D9C303" w14:textId="77777777" w:rsidR="000A3D38" w:rsidRDefault="000A3D38" w:rsidP="00725935">
      <w:pPr>
        <w:pStyle w:val="NoSpacing"/>
        <w:rPr>
          <w:rFonts w:asciiTheme="majorHAnsi" w:hAnsiTheme="majorHAnsi"/>
          <w:sz w:val="24"/>
          <w:szCs w:val="24"/>
        </w:rPr>
      </w:pPr>
      <w:r w:rsidRPr="000A3D38">
        <w:rPr>
          <w:rFonts w:asciiTheme="majorHAnsi" w:hAnsiTheme="majorHAnsi"/>
          <w:b/>
          <w:sz w:val="24"/>
          <w:szCs w:val="24"/>
        </w:rPr>
        <w:t>Elected Members:</w:t>
      </w:r>
      <w:r>
        <w:rPr>
          <w:rFonts w:asciiTheme="majorHAnsi" w:hAnsiTheme="majorHAnsi"/>
          <w:b/>
          <w:sz w:val="24"/>
          <w:szCs w:val="24"/>
        </w:rPr>
        <w:t xml:space="preserve">       </w:t>
      </w:r>
      <w:r w:rsidR="00584092">
        <w:rPr>
          <w:rFonts w:asciiTheme="majorHAnsi" w:hAnsiTheme="majorHAnsi"/>
          <w:b/>
          <w:sz w:val="24"/>
          <w:szCs w:val="24"/>
        </w:rPr>
        <w:t xml:space="preserve">    </w:t>
      </w:r>
      <w:r>
        <w:rPr>
          <w:rFonts w:asciiTheme="majorHAnsi" w:hAnsiTheme="majorHAnsi"/>
          <w:b/>
          <w:sz w:val="24"/>
          <w:szCs w:val="24"/>
        </w:rPr>
        <w:t xml:space="preserve"> </w:t>
      </w:r>
      <w:r w:rsidRPr="000A3D38">
        <w:rPr>
          <w:rFonts w:asciiTheme="majorHAnsi" w:hAnsiTheme="majorHAnsi"/>
          <w:sz w:val="24"/>
          <w:szCs w:val="24"/>
        </w:rPr>
        <w:t>Linda Attenborough</w:t>
      </w:r>
      <w:r>
        <w:rPr>
          <w:rFonts w:asciiTheme="majorHAnsi" w:hAnsiTheme="majorHAnsi"/>
          <w:sz w:val="24"/>
          <w:szCs w:val="24"/>
        </w:rPr>
        <w:t xml:space="preserve">      </w:t>
      </w:r>
      <w:r w:rsidR="00584092">
        <w:rPr>
          <w:rFonts w:asciiTheme="majorHAnsi" w:hAnsiTheme="majorHAnsi"/>
          <w:sz w:val="24"/>
          <w:szCs w:val="24"/>
        </w:rPr>
        <w:t xml:space="preserve">  </w:t>
      </w:r>
      <w:r>
        <w:rPr>
          <w:rFonts w:asciiTheme="majorHAnsi" w:hAnsiTheme="majorHAnsi"/>
          <w:sz w:val="24"/>
          <w:szCs w:val="24"/>
        </w:rPr>
        <w:t>Treasurer</w:t>
      </w:r>
    </w:p>
    <w:p w14:paraId="2D1B2521" w14:textId="77777777" w:rsidR="000A3D38" w:rsidRPr="000A3D38" w:rsidRDefault="000A3D38" w:rsidP="00725935">
      <w:pPr>
        <w:pStyle w:val="NoSpacing"/>
        <w:rPr>
          <w:rFonts w:asciiTheme="majorHAnsi" w:hAnsiTheme="majorHAnsi"/>
          <w:sz w:val="24"/>
          <w:szCs w:val="24"/>
        </w:rPr>
      </w:pPr>
    </w:p>
    <w:p w14:paraId="056C3111" w14:textId="77777777" w:rsidR="000A3D38" w:rsidRDefault="000A3D38" w:rsidP="00725935">
      <w:pPr>
        <w:pStyle w:val="NoSpacing"/>
        <w:rPr>
          <w:rFonts w:asciiTheme="majorHAnsi" w:hAnsiTheme="majorHAnsi"/>
          <w:sz w:val="24"/>
          <w:szCs w:val="24"/>
        </w:rPr>
      </w:pPr>
      <w:r>
        <w:rPr>
          <w:rFonts w:asciiTheme="majorHAnsi" w:hAnsiTheme="majorHAnsi"/>
          <w:sz w:val="24"/>
          <w:szCs w:val="24"/>
        </w:rPr>
        <w:t xml:space="preserve">                                            </w:t>
      </w:r>
      <w:r w:rsidR="00584092">
        <w:rPr>
          <w:rFonts w:asciiTheme="majorHAnsi" w:hAnsiTheme="majorHAnsi"/>
          <w:sz w:val="24"/>
          <w:szCs w:val="24"/>
        </w:rPr>
        <w:t xml:space="preserve">   </w:t>
      </w:r>
      <w:r w:rsidR="00E100E3">
        <w:rPr>
          <w:rFonts w:asciiTheme="majorHAnsi" w:hAnsiTheme="majorHAnsi"/>
          <w:sz w:val="24"/>
          <w:szCs w:val="24"/>
        </w:rPr>
        <w:t xml:space="preserve"> </w:t>
      </w:r>
      <w:r>
        <w:rPr>
          <w:rFonts w:asciiTheme="majorHAnsi" w:hAnsiTheme="majorHAnsi"/>
          <w:sz w:val="24"/>
          <w:szCs w:val="24"/>
        </w:rPr>
        <w:t xml:space="preserve"> Monica Barnett               </w:t>
      </w:r>
      <w:r w:rsidR="00584092">
        <w:rPr>
          <w:rFonts w:asciiTheme="majorHAnsi" w:hAnsiTheme="majorHAnsi"/>
          <w:sz w:val="24"/>
          <w:szCs w:val="24"/>
        </w:rPr>
        <w:t xml:space="preserve">   S</w:t>
      </w:r>
      <w:r>
        <w:rPr>
          <w:rFonts w:asciiTheme="majorHAnsi" w:hAnsiTheme="majorHAnsi"/>
          <w:sz w:val="24"/>
          <w:szCs w:val="24"/>
        </w:rPr>
        <w:t>ecretary</w:t>
      </w:r>
    </w:p>
    <w:p w14:paraId="22A316FE" w14:textId="77777777" w:rsidR="00631EF6" w:rsidRDefault="00631EF6" w:rsidP="00725935">
      <w:pPr>
        <w:pStyle w:val="NoSpacing"/>
        <w:rPr>
          <w:rFonts w:asciiTheme="majorHAnsi" w:hAnsiTheme="majorHAnsi"/>
          <w:sz w:val="24"/>
          <w:szCs w:val="24"/>
        </w:rPr>
      </w:pPr>
    </w:p>
    <w:p w14:paraId="65B5E27E" w14:textId="2B8BB6EF" w:rsidR="000A3D38" w:rsidRDefault="000A3D38" w:rsidP="00725935">
      <w:pPr>
        <w:pStyle w:val="NoSpacing"/>
        <w:rPr>
          <w:rFonts w:asciiTheme="majorHAnsi" w:hAnsiTheme="majorHAnsi"/>
          <w:sz w:val="24"/>
          <w:szCs w:val="24"/>
        </w:rPr>
      </w:pPr>
      <w:r>
        <w:rPr>
          <w:rFonts w:asciiTheme="majorHAnsi" w:hAnsiTheme="majorHAnsi"/>
          <w:sz w:val="24"/>
          <w:szCs w:val="24"/>
        </w:rPr>
        <w:t xml:space="preserve">                                               </w:t>
      </w:r>
      <w:r w:rsidR="00584092">
        <w:rPr>
          <w:rFonts w:asciiTheme="majorHAnsi" w:hAnsiTheme="majorHAnsi"/>
          <w:sz w:val="24"/>
          <w:szCs w:val="24"/>
        </w:rPr>
        <w:t xml:space="preserve">   </w:t>
      </w:r>
      <w:r>
        <w:rPr>
          <w:rFonts w:asciiTheme="majorHAnsi" w:hAnsiTheme="majorHAnsi"/>
          <w:sz w:val="24"/>
          <w:szCs w:val="24"/>
        </w:rPr>
        <w:t>S</w:t>
      </w:r>
      <w:r w:rsidR="00FE7A60">
        <w:rPr>
          <w:rFonts w:asciiTheme="majorHAnsi" w:hAnsiTheme="majorHAnsi"/>
          <w:sz w:val="24"/>
          <w:szCs w:val="24"/>
        </w:rPr>
        <w:t>ue Hogwood and S</w:t>
      </w:r>
      <w:r>
        <w:rPr>
          <w:rFonts w:asciiTheme="majorHAnsi" w:hAnsiTheme="majorHAnsi"/>
          <w:sz w:val="24"/>
          <w:szCs w:val="24"/>
        </w:rPr>
        <w:t>andy Sinclair</w:t>
      </w:r>
    </w:p>
    <w:p w14:paraId="0DBEDBE9" w14:textId="77777777" w:rsidR="000A3D38" w:rsidRDefault="000A3D38" w:rsidP="00725935">
      <w:pPr>
        <w:pStyle w:val="NoSpacing"/>
        <w:rPr>
          <w:rFonts w:asciiTheme="majorHAnsi" w:hAnsiTheme="majorHAnsi"/>
          <w:sz w:val="24"/>
          <w:szCs w:val="24"/>
        </w:rPr>
      </w:pPr>
    </w:p>
    <w:p w14:paraId="6E072ED7" w14:textId="77777777" w:rsidR="000A3D38" w:rsidRDefault="000A3D38" w:rsidP="00725935">
      <w:pPr>
        <w:pStyle w:val="NoSpacing"/>
        <w:rPr>
          <w:rFonts w:asciiTheme="majorHAnsi" w:hAnsiTheme="majorHAnsi"/>
          <w:sz w:val="24"/>
          <w:szCs w:val="24"/>
        </w:rPr>
      </w:pPr>
      <w:r w:rsidRPr="000A3D38">
        <w:rPr>
          <w:rFonts w:asciiTheme="majorHAnsi" w:hAnsiTheme="majorHAnsi"/>
          <w:b/>
          <w:sz w:val="24"/>
          <w:szCs w:val="24"/>
        </w:rPr>
        <w:t>Ex Officio Members</w:t>
      </w:r>
      <w:r>
        <w:rPr>
          <w:rFonts w:asciiTheme="majorHAnsi" w:hAnsiTheme="majorHAnsi"/>
          <w:sz w:val="24"/>
          <w:szCs w:val="24"/>
        </w:rPr>
        <w:t xml:space="preserve">:     </w:t>
      </w:r>
      <w:r w:rsidR="00584092">
        <w:rPr>
          <w:rFonts w:asciiTheme="majorHAnsi" w:hAnsiTheme="majorHAnsi"/>
          <w:sz w:val="24"/>
          <w:szCs w:val="24"/>
        </w:rPr>
        <w:t xml:space="preserve">   </w:t>
      </w:r>
      <w:r w:rsidR="008D0260">
        <w:rPr>
          <w:rFonts w:asciiTheme="majorHAnsi" w:hAnsiTheme="majorHAnsi"/>
          <w:sz w:val="24"/>
          <w:szCs w:val="24"/>
        </w:rPr>
        <w:t xml:space="preserve"> </w:t>
      </w:r>
      <w:r>
        <w:rPr>
          <w:rFonts w:asciiTheme="majorHAnsi" w:hAnsiTheme="majorHAnsi"/>
          <w:sz w:val="24"/>
          <w:szCs w:val="24"/>
        </w:rPr>
        <w:t xml:space="preserve">Rhonty Beeching           </w:t>
      </w:r>
      <w:r w:rsidR="00584092">
        <w:rPr>
          <w:rFonts w:asciiTheme="majorHAnsi" w:hAnsiTheme="majorHAnsi"/>
          <w:sz w:val="24"/>
          <w:szCs w:val="24"/>
        </w:rPr>
        <w:t xml:space="preserve"> </w:t>
      </w:r>
      <w:r>
        <w:rPr>
          <w:rFonts w:asciiTheme="majorHAnsi" w:hAnsiTheme="majorHAnsi"/>
          <w:sz w:val="24"/>
          <w:szCs w:val="24"/>
        </w:rPr>
        <w:t xml:space="preserve"> Deanery Synod Representative</w:t>
      </w:r>
      <w:r w:rsidR="00584092">
        <w:rPr>
          <w:rFonts w:asciiTheme="majorHAnsi" w:hAnsiTheme="majorHAnsi"/>
          <w:sz w:val="24"/>
          <w:szCs w:val="24"/>
        </w:rPr>
        <w:t xml:space="preserve"> &amp;</w:t>
      </w:r>
      <w:r>
        <w:rPr>
          <w:rFonts w:asciiTheme="majorHAnsi" w:hAnsiTheme="majorHAnsi"/>
          <w:sz w:val="24"/>
          <w:szCs w:val="24"/>
        </w:rPr>
        <w:t xml:space="preserve"> </w:t>
      </w:r>
    </w:p>
    <w:p w14:paraId="249CECF6" w14:textId="77777777" w:rsidR="000A3D38" w:rsidRDefault="000A3D38" w:rsidP="00725935">
      <w:pPr>
        <w:pStyle w:val="NoSpacing"/>
        <w:rPr>
          <w:rFonts w:asciiTheme="majorHAnsi" w:hAnsiTheme="majorHAnsi"/>
          <w:sz w:val="24"/>
          <w:szCs w:val="24"/>
        </w:rPr>
      </w:pPr>
      <w:r>
        <w:rPr>
          <w:rFonts w:asciiTheme="majorHAnsi" w:hAnsiTheme="majorHAnsi"/>
          <w:sz w:val="24"/>
          <w:szCs w:val="24"/>
        </w:rPr>
        <w:t xml:space="preserve">                                                                                            </w:t>
      </w:r>
      <w:r w:rsidR="00584092">
        <w:rPr>
          <w:rFonts w:asciiTheme="majorHAnsi" w:hAnsiTheme="majorHAnsi"/>
          <w:sz w:val="24"/>
          <w:szCs w:val="24"/>
        </w:rPr>
        <w:t xml:space="preserve">    </w:t>
      </w:r>
      <w:r>
        <w:rPr>
          <w:rFonts w:asciiTheme="majorHAnsi" w:hAnsiTheme="majorHAnsi"/>
          <w:sz w:val="24"/>
          <w:szCs w:val="24"/>
        </w:rPr>
        <w:t>Safeguarding Officer</w:t>
      </w:r>
    </w:p>
    <w:p w14:paraId="333B60C6" w14:textId="77777777" w:rsidR="00022576" w:rsidRDefault="00022576" w:rsidP="00725935">
      <w:pPr>
        <w:pStyle w:val="NoSpacing"/>
        <w:rPr>
          <w:rFonts w:asciiTheme="majorHAnsi" w:hAnsiTheme="majorHAnsi"/>
          <w:sz w:val="24"/>
          <w:szCs w:val="24"/>
        </w:rPr>
      </w:pPr>
    </w:p>
    <w:p w14:paraId="07FC69BE" w14:textId="77777777" w:rsidR="00C1047E" w:rsidRPr="00067886" w:rsidRDefault="000A3D38" w:rsidP="00022576">
      <w:pPr>
        <w:pStyle w:val="NoSpacing"/>
        <w:rPr>
          <w:rFonts w:asciiTheme="majorHAnsi" w:hAnsiTheme="majorHAnsi"/>
          <w:sz w:val="24"/>
          <w:szCs w:val="24"/>
        </w:rPr>
      </w:pPr>
      <w:r>
        <w:rPr>
          <w:rFonts w:asciiTheme="majorHAnsi" w:hAnsiTheme="majorHAnsi"/>
          <w:sz w:val="24"/>
          <w:szCs w:val="24"/>
        </w:rPr>
        <w:t xml:space="preserve">                                             </w:t>
      </w:r>
      <w:r w:rsidR="00584092">
        <w:rPr>
          <w:rFonts w:asciiTheme="majorHAnsi" w:hAnsiTheme="majorHAnsi"/>
          <w:sz w:val="24"/>
          <w:szCs w:val="24"/>
        </w:rPr>
        <w:t xml:space="preserve"> </w:t>
      </w:r>
      <w:r>
        <w:rPr>
          <w:rFonts w:asciiTheme="majorHAnsi" w:hAnsiTheme="majorHAnsi"/>
          <w:sz w:val="24"/>
          <w:szCs w:val="24"/>
        </w:rPr>
        <w:t xml:space="preserve"> </w:t>
      </w:r>
      <w:r w:rsidR="00584092">
        <w:rPr>
          <w:rFonts w:asciiTheme="majorHAnsi" w:hAnsiTheme="majorHAnsi"/>
          <w:sz w:val="24"/>
          <w:szCs w:val="24"/>
        </w:rPr>
        <w:t xml:space="preserve">    Paul Farrant               </w:t>
      </w:r>
      <w:r>
        <w:rPr>
          <w:rFonts w:asciiTheme="majorHAnsi" w:hAnsiTheme="majorHAnsi"/>
          <w:sz w:val="24"/>
          <w:szCs w:val="24"/>
        </w:rPr>
        <w:t xml:space="preserve"> </w:t>
      </w:r>
      <w:r w:rsidR="00584092">
        <w:rPr>
          <w:rFonts w:asciiTheme="majorHAnsi" w:hAnsiTheme="majorHAnsi"/>
          <w:sz w:val="24"/>
          <w:szCs w:val="24"/>
        </w:rPr>
        <w:t xml:space="preserve">     </w:t>
      </w:r>
      <w:r w:rsidR="00631EF6" w:rsidRPr="00067886">
        <w:rPr>
          <w:rFonts w:asciiTheme="majorHAnsi" w:hAnsiTheme="majorHAnsi"/>
          <w:sz w:val="24"/>
          <w:szCs w:val="24"/>
        </w:rPr>
        <w:t xml:space="preserve">Until </w:t>
      </w:r>
      <w:r w:rsidR="00022576" w:rsidRPr="00067886">
        <w:rPr>
          <w:rFonts w:asciiTheme="majorHAnsi" w:hAnsiTheme="majorHAnsi"/>
          <w:sz w:val="24"/>
          <w:szCs w:val="24"/>
        </w:rPr>
        <w:t>Jan 2019</w:t>
      </w:r>
    </w:p>
    <w:p w14:paraId="79716161" w14:textId="77777777" w:rsidR="00022576" w:rsidRPr="00067886" w:rsidRDefault="00022576" w:rsidP="00022576">
      <w:pPr>
        <w:pStyle w:val="NoSpacing"/>
        <w:rPr>
          <w:rFonts w:asciiTheme="majorHAnsi" w:hAnsiTheme="majorHAnsi"/>
          <w:sz w:val="24"/>
          <w:szCs w:val="24"/>
        </w:rPr>
      </w:pPr>
    </w:p>
    <w:p w14:paraId="0DB1D1C2" w14:textId="77777777" w:rsidR="00C1047E" w:rsidRDefault="00C1047E" w:rsidP="00725935">
      <w:pPr>
        <w:pStyle w:val="NoSpacing"/>
        <w:rPr>
          <w:rFonts w:asciiTheme="majorHAnsi" w:hAnsiTheme="majorHAnsi"/>
          <w:sz w:val="24"/>
          <w:szCs w:val="24"/>
        </w:rPr>
      </w:pPr>
      <w:r>
        <w:rPr>
          <w:rFonts w:asciiTheme="majorHAnsi" w:hAnsiTheme="majorHAnsi"/>
          <w:sz w:val="24"/>
          <w:szCs w:val="24"/>
        </w:rPr>
        <w:t xml:space="preserve">                                              </w:t>
      </w:r>
      <w:r w:rsidR="00584092">
        <w:rPr>
          <w:rFonts w:asciiTheme="majorHAnsi" w:hAnsiTheme="majorHAnsi"/>
          <w:sz w:val="24"/>
          <w:szCs w:val="24"/>
        </w:rPr>
        <w:t xml:space="preserve">     </w:t>
      </w:r>
      <w:r>
        <w:rPr>
          <w:rFonts w:asciiTheme="majorHAnsi" w:hAnsiTheme="majorHAnsi"/>
          <w:sz w:val="24"/>
          <w:szCs w:val="24"/>
        </w:rPr>
        <w:t>Rev Jenny Hadlow          Ordained Local Minister</w:t>
      </w:r>
    </w:p>
    <w:p w14:paraId="79C8BB57" w14:textId="77777777" w:rsidR="000F414A" w:rsidRDefault="000F414A" w:rsidP="00725935">
      <w:pPr>
        <w:pStyle w:val="NoSpacing"/>
        <w:rPr>
          <w:rFonts w:asciiTheme="majorHAnsi" w:hAnsiTheme="majorHAnsi"/>
          <w:sz w:val="24"/>
          <w:szCs w:val="24"/>
        </w:rPr>
      </w:pPr>
    </w:p>
    <w:p w14:paraId="24C7FDD4" w14:textId="77777777" w:rsidR="000F414A" w:rsidRPr="00B342AE" w:rsidRDefault="000F414A" w:rsidP="00725935">
      <w:pPr>
        <w:pStyle w:val="NoSpacing"/>
        <w:rPr>
          <w:rFonts w:asciiTheme="majorHAnsi" w:hAnsiTheme="majorHAnsi"/>
          <w:color w:val="FF0000"/>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Rev Stephen Parrett       </w:t>
      </w:r>
      <w:r w:rsidR="00CC77B6">
        <w:rPr>
          <w:rFonts w:asciiTheme="majorHAnsi" w:hAnsiTheme="majorHAnsi"/>
          <w:sz w:val="24"/>
          <w:szCs w:val="24"/>
        </w:rPr>
        <w:t>Self Supporting Minister</w:t>
      </w:r>
    </w:p>
    <w:p w14:paraId="2761865C" w14:textId="77777777" w:rsidR="00E100E3" w:rsidRDefault="00E100E3" w:rsidP="00725935">
      <w:pPr>
        <w:pStyle w:val="NoSpacing"/>
        <w:rPr>
          <w:rFonts w:asciiTheme="majorHAnsi" w:hAnsiTheme="majorHAnsi"/>
          <w:sz w:val="24"/>
          <w:szCs w:val="24"/>
        </w:rPr>
      </w:pPr>
    </w:p>
    <w:p w14:paraId="636C30D1" w14:textId="77777777" w:rsidR="00C1047E" w:rsidRDefault="00C1047E" w:rsidP="00725935">
      <w:pPr>
        <w:pStyle w:val="NoSpacing"/>
        <w:rPr>
          <w:rFonts w:asciiTheme="majorHAnsi" w:hAnsiTheme="majorHAnsi"/>
          <w:b/>
          <w:color w:val="FF0000"/>
          <w:sz w:val="24"/>
          <w:szCs w:val="24"/>
        </w:rPr>
      </w:pPr>
      <w:r w:rsidRPr="00934CA4">
        <w:rPr>
          <w:rFonts w:asciiTheme="majorHAnsi" w:hAnsiTheme="majorHAnsi"/>
          <w:b/>
          <w:sz w:val="24"/>
          <w:szCs w:val="24"/>
        </w:rPr>
        <w:t>Bankers</w:t>
      </w:r>
      <w:r w:rsidR="00E100E3" w:rsidRPr="00934CA4">
        <w:rPr>
          <w:rFonts w:asciiTheme="majorHAnsi" w:hAnsiTheme="majorHAnsi"/>
          <w:b/>
          <w:sz w:val="24"/>
          <w:szCs w:val="24"/>
        </w:rPr>
        <w:t xml:space="preserve"> </w:t>
      </w:r>
      <w:r w:rsidR="00E100E3">
        <w:rPr>
          <w:rFonts w:asciiTheme="majorHAnsi" w:hAnsiTheme="majorHAnsi"/>
          <w:b/>
          <w:color w:val="FF0000"/>
          <w:sz w:val="24"/>
          <w:szCs w:val="24"/>
        </w:rPr>
        <w:t xml:space="preserve">                            </w:t>
      </w:r>
      <w:r w:rsidR="00584092">
        <w:rPr>
          <w:rFonts w:asciiTheme="majorHAnsi" w:hAnsiTheme="majorHAnsi"/>
          <w:b/>
          <w:color w:val="FF0000"/>
          <w:sz w:val="24"/>
          <w:szCs w:val="24"/>
        </w:rPr>
        <w:t xml:space="preserve">    </w:t>
      </w:r>
      <w:r w:rsidR="00E100E3">
        <w:rPr>
          <w:rFonts w:asciiTheme="majorHAnsi" w:hAnsiTheme="majorHAnsi"/>
          <w:b/>
          <w:sz w:val="24"/>
          <w:szCs w:val="24"/>
        </w:rPr>
        <w:t xml:space="preserve">Barclays Bank plc       </w:t>
      </w:r>
      <w:r w:rsidR="00F7350C">
        <w:rPr>
          <w:rFonts w:asciiTheme="majorHAnsi" w:hAnsiTheme="majorHAnsi"/>
          <w:b/>
          <w:sz w:val="24"/>
          <w:szCs w:val="24"/>
        </w:rPr>
        <w:t xml:space="preserve"> </w:t>
      </w:r>
      <w:r w:rsidR="00E100E3">
        <w:rPr>
          <w:rFonts w:asciiTheme="majorHAnsi" w:hAnsiTheme="majorHAnsi"/>
          <w:b/>
          <w:sz w:val="24"/>
          <w:szCs w:val="24"/>
        </w:rPr>
        <w:t xml:space="preserve"> Canterbury                           </w:t>
      </w:r>
      <w:r w:rsidR="00E100E3">
        <w:rPr>
          <w:rFonts w:asciiTheme="majorHAnsi" w:hAnsiTheme="majorHAnsi"/>
          <w:b/>
          <w:color w:val="FF0000"/>
          <w:sz w:val="24"/>
          <w:szCs w:val="24"/>
        </w:rPr>
        <w:t xml:space="preserve">                            </w:t>
      </w:r>
    </w:p>
    <w:p w14:paraId="4899A102" w14:textId="77777777" w:rsidR="00C1047E" w:rsidRDefault="00C1047E" w:rsidP="00725935">
      <w:pPr>
        <w:pStyle w:val="NoSpacing"/>
        <w:rPr>
          <w:rFonts w:asciiTheme="majorHAnsi" w:hAnsiTheme="majorHAnsi"/>
          <w:b/>
          <w:color w:val="FF0000"/>
          <w:sz w:val="24"/>
          <w:szCs w:val="24"/>
        </w:rPr>
      </w:pPr>
    </w:p>
    <w:p w14:paraId="48C2B6D2" w14:textId="77777777" w:rsidR="00C1047E" w:rsidRPr="00934CA4" w:rsidRDefault="00C1047E" w:rsidP="00725935">
      <w:pPr>
        <w:pStyle w:val="NoSpacing"/>
        <w:rPr>
          <w:rFonts w:asciiTheme="majorHAnsi" w:hAnsiTheme="majorHAnsi"/>
          <w:b/>
          <w:sz w:val="24"/>
          <w:szCs w:val="24"/>
        </w:rPr>
      </w:pPr>
      <w:r w:rsidRPr="00934CA4">
        <w:rPr>
          <w:rFonts w:asciiTheme="majorHAnsi" w:hAnsiTheme="majorHAnsi"/>
          <w:b/>
          <w:sz w:val="24"/>
          <w:szCs w:val="24"/>
        </w:rPr>
        <w:t>Independent</w:t>
      </w:r>
      <w:r>
        <w:rPr>
          <w:rFonts w:asciiTheme="majorHAnsi" w:hAnsiTheme="majorHAnsi"/>
          <w:b/>
          <w:color w:val="FF0000"/>
          <w:sz w:val="24"/>
          <w:szCs w:val="24"/>
        </w:rPr>
        <w:t xml:space="preserve"> </w:t>
      </w:r>
      <w:r w:rsidR="00725E7F" w:rsidRPr="00934CA4">
        <w:rPr>
          <w:rFonts w:asciiTheme="majorHAnsi" w:hAnsiTheme="majorHAnsi"/>
          <w:b/>
          <w:sz w:val="24"/>
          <w:szCs w:val="24"/>
        </w:rPr>
        <w:t>Examiner Mr</w:t>
      </w:r>
      <w:r w:rsidR="00E100E3" w:rsidRPr="00934CA4">
        <w:rPr>
          <w:rFonts w:asciiTheme="majorHAnsi" w:hAnsiTheme="majorHAnsi"/>
          <w:b/>
          <w:sz w:val="24"/>
          <w:szCs w:val="24"/>
        </w:rPr>
        <w:t xml:space="preserve"> Kevin Funnell</w:t>
      </w:r>
    </w:p>
    <w:p w14:paraId="70EC821C" w14:textId="77777777" w:rsidR="00C1047E" w:rsidRDefault="00C1047E" w:rsidP="00725935">
      <w:pPr>
        <w:pStyle w:val="NoSpacing"/>
        <w:rPr>
          <w:rFonts w:asciiTheme="majorHAnsi" w:hAnsiTheme="majorHAnsi"/>
          <w:b/>
          <w:color w:val="FF0000"/>
          <w:sz w:val="24"/>
          <w:szCs w:val="24"/>
        </w:rPr>
      </w:pPr>
    </w:p>
    <w:p w14:paraId="3C48549F" w14:textId="77777777" w:rsidR="00C1047E" w:rsidRDefault="00C1047E" w:rsidP="00725935">
      <w:pPr>
        <w:pStyle w:val="NoSpacing"/>
        <w:rPr>
          <w:rFonts w:asciiTheme="majorHAnsi" w:hAnsiTheme="majorHAnsi"/>
          <w:b/>
          <w:color w:val="FF0000"/>
          <w:sz w:val="24"/>
          <w:szCs w:val="24"/>
        </w:rPr>
      </w:pPr>
    </w:p>
    <w:p w14:paraId="3DE339B2" w14:textId="77777777" w:rsidR="0069369B" w:rsidRDefault="0069369B" w:rsidP="00725935">
      <w:pPr>
        <w:pStyle w:val="NoSpacing"/>
        <w:rPr>
          <w:rFonts w:asciiTheme="majorHAnsi" w:hAnsiTheme="majorHAnsi"/>
          <w:sz w:val="24"/>
          <w:szCs w:val="24"/>
        </w:rPr>
      </w:pPr>
      <w:r>
        <w:rPr>
          <w:rFonts w:asciiTheme="majorHAnsi" w:hAnsiTheme="majorHAnsi"/>
          <w:sz w:val="24"/>
          <w:szCs w:val="24"/>
        </w:rPr>
        <w:t xml:space="preserve">                        </w:t>
      </w:r>
      <w:r w:rsidR="00C1047E">
        <w:rPr>
          <w:rFonts w:asciiTheme="majorHAnsi" w:hAnsiTheme="majorHAnsi"/>
          <w:sz w:val="24"/>
          <w:szCs w:val="24"/>
        </w:rPr>
        <w:t>Approved by the PCC o</w:t>
      </w:r>
      <w:r w:rsidR="00B342AE">
        <w:rPr>
          <w:rFonts w:asciiTheme="majorHAnsi" w:hAnsiTheme="majorHAnsi"/>
          <w:sz w:val="24"/>
          <w:szCs w:val="24"/>
        </w:rPr>
        <w:t>n.</w:t>
      </w:r>
      <w:r w:rsidR="00C1047E">
        <w:rPr>
          <w:rFonts w:asciiTheme="majorHAnsi" w:hAnsiTheme="majorHAnsi"/>
          <w:sz w:val="24"/>
          <w:szCs w:val="24"/>
        </w:rPr>
        <w:t xml:space="preserve"> </w:t>
      </w:r>
      <w:r w:rsidR="00992488">
        <w:rPr>
          <w:rFonts w:asciiTheme="majorHAnsi" w:hAnsiTheme="majorHAnsi"/>
          <w:sz w:val="24"/>
          <w:szCs w:val="24"/>
        </w:rPr>
        <w:t xml:space="preserve"> </w:t>
      </w:r>
      <w:r w:rsidR="00B342AE" w:rsidRPr="00B342AE">
        <w:rPr>
          <w:rFonts w:asciiTheme="majorHAnsi" w:hAnsiTheme="majorHAnsi"/>
          <w:color w:val="FF0000"/>
          <w:sz w:val="24"/>
          <w:szCs w:val="24"/>
        </w:rPr>
        <w:t>….</w:t>
      </w:r>
      <w:r w:rsidR="00992488" w:rsidRPr="00B342AE">
        <w:rPr>
          <w:rFonts w:asciiTheme="majorHAnsi" w:hAnsiTheme="majorHAnsi"/>
          <w:color w:val="FF0000"/>
          <w:sz w:val="24"/>
          <w:szCs w:val="24"/>
        </w:rPr>
        <w:t xml:space="preserve">  </w:t>
      </w:r>
      <w:r w:rsidR="00992488">
        <w:rPr>
          <w:rFonts w:asciiTheme="majorHAnsi" w:hAnsiTheme="majorHAnsi"/>
          <w:sz w:val="24"/>
          <w:szCs w:val="24"/>
        </w:rPr>
        <w:t xml:space="preserve">  </w:t>
      </w:r>
      <w:r w:rsidR="00C1047E" w:rsidRPr="00C1047E">
        <w:rPr>
          <w:rFonts w:asciiTheme="majorHAnsi" w:hAnsiTheme="majorHAnsi"/>
          <w:sz w:val="24"/>
          <w:szCs w:val="24"/>
          <w:vertAlign w:val="superscript"/>
        </w:rPr>
        <w:t>th</w:t>
      </w:r>
      <w:r w:rsidR="00C1047E">
        <w:rPr>
          <w:rFonts w:asciiTheme="majorHAnsi" w:hAnsiTheme="majorHAnsi"/>
          <w:sz w:val="24"/>
          <w:szCs w:val="24"/>
        </w:rPr>
        <w:t xml:space="preserve"> </w:t>
      </w:r>
      <w:r w:rsidR="00B342AE">
        <w:rPr>
          <w:rFonts w:asciiTheme="majorHAnsi" w:hAnsiTheme="majorHAnsi"/>
          <w:color w:val="FF0000"/>
          <w:sz w:val="24"/>
          <w:szCs w:val="24"/>
        </w:rPr>
        <w:t>…..</w:t>
      </w:r>
      <w:r w:rsidR="00992488">
        <w:rPr>
          <w:rFonts w:asciiTheme="majorHAnsi" w:hAnsiTheme="majorHAnsi"/>
          <w:sz w:val="24"/>
          <w:szCs w:val="24"/>
        </w:rPr>
        <w:t xml:space="preserve">      </w:t>
      </w:r>
      <w:r w:rsidR="00C1047E">
        <w:rPr>
          <w:rFonts w:asciiTheme="majorHAnsi" w:hAnsiTheme="majorHAnsi"/>
          <w:sz w:val="24"/>
          <w:szCs w:val="24"/>
        </w:rPr>
        <w:t>201</w:t>
      </w:r>
      <w:r w:rsidR="00631EF6">
        <w:rPr>
          <w:rFonts w:asciiTheme="majorHAnsi" w:hAnsiTheme="majorHAnsi"/>
          <w:sz w:val="24"/>
          <w:szCs w:val="24"/>
        </w:rPr>
        <w:t>9</w:t>
      </w:r>
      <w:r w:rsidR="007B3976">
        <w:rPr>
          <w:rFonts w:asciiTheme="majorHAnsi" w:hAnsiTheme="majorHAnsi"/>
          <w:sz w:val="24"/>
          <w:szCs w:val="24"/>
        </w:rPr>
        <w:t>,</w:t>
      </w:r>
      <w:r w:rsidR="00C1047E">
        <w:rPr>
          <w:rFonts w:asciiTheme="majorHAnsi" w:hAnsiTheme="majorHAnsi"/>
          <w:sz w:val="24"/>
          <w:szCs w:val="24"/>
        </w:rPr>
        <w:t xml:space="preserve"> signed on their behalf by</w:t>
      </w:r>
    </w:p>
    <w:p w14:paraId="512924A6" w14:textId="77777777" w:rsidR="00C1047E" w:rsidRDefault="0069369B" w:rsidP="00725935">
      <w:pPr>
        <w:pStyle w:val="NoSpacing"/>
        <w:rPr>
          <w:rFonts w:asciiTheme="majorHAnsi" w:hAnsiTheme="majorHAnsi"/>
          <w:sz w:val="24"/>
          <w:szCs w:val="24"/>
        </w:rPr>
      </w:pPr>
      <w:r>
        <w:rPr>
          <w:rFonts w:asciiTheme="majorHAnsi" w:hAnsiTheme="majorHAnsi"/>
          <w:sz w:val="24"/>
          <w:szCs w:val="24"/>
        </w:rPr>
        <w:t xml:space="preserve">                                                        </w:t>
      </w:r>
      <w:r w:rsidR="00C1047E">
        <w:rPr>
          <w:rFonts w:asciiTheme="majorHAnsi" w:hAnsiTheme="majorHAnsi"/>
          <w:sz w:val="24"/>
          <w:szCs w:val="24"/>
        </w:rPr>
        <w:t xml:space="preserve"> Reverend Sue Martin (PCC Chair)</w:t>
      </w:r>
    </w:p>
    <w:p w14:paraId="326FDCFB" w14:textId="77777777" w:rsidR="00C1047E" w:rsidRDefault="00C1047E" w:rsidP="00725935">
      <w:pPr>
        <w:pStyle w:val="NoSpacing"/>
        <w:rPr>
          <w:rFonts w:asciiTheme="majorHAnsi" w:hAnsiTheme="majorHAnsi"/>
          <w:sz w:val="24"/>
          <w:szCs w:val="24"/>
        </w:rPr>
      </w:pPr>
    </w:p>
    <w:p w14:paraId="4BDF9F47" w14:textId="77777777" w:rsidR="00C1047E" w:rsidRDefault="00934CA4" w:rsidP="00725935">
      <w:pPr>
        <w:pStyle w:val="NoSpacing"/>
        <w:rPr>
          <w:rFonts w:asciiTheme="majorHAnsi" w:hAnsiTheme="majorHAnsi"/>
          <w:sz w:val="24"/>
          <w:szCs w:val="24"/>
        </w:rPr>
      </w:pPr>
      <w:r>
        <w:rPr>
          <w:rFonts w:asciiTheme="majorHAnsi" w:hAnsiTheme="majorHAnsi"/>
          <w:sz w:val="24"/>
          <w:szCs w:val="24"/>
        </w:rPr>
        <w:t xml:space="preserve">    </w:t>
      </w:r>
    </w:p>
    <w:p w14:paraId="5CEE3278" w14:textId="77777777" w:rsidR="00C1047E" w:rsidRDefault="00934CA4" w:rsidP="00725935">
      <w:pPr>
        <w:pStyle w:val="NoSpacing"/>
        <w:rPr>
          <w:rFonts w:asciiTheme="majorHAnsi" w:hAnsiTheme="majorHAnsi"/>
          <w:sz w:val="24"/>
          <w:szCs w:val="24"/>
        </w:rPr>
      </w:pPr>
      <w:r>
        <w:rPr>
          <w:rFonts w:asciiTheme="majorHAnsi" w:hAnsiTheme="majorHAnsi"/>
          <w:sz w:val="24"/>
          <w:szCs w:val="24"/>
        </w:rPr>
        <w:t xml:space="preserve">                                          </w:t>
      </w:r>
      <w:r w:rsidR="007B3976">
        <w:rPr>
          <w:rFonts w:asciiTheme="majorHAnsi" w:hAnsiTheme="majorHAnsi"/>
          <w:sz w:val="24"/>
          <w:szCs w:val="24"/>
        </w:rPr>
        <w:t xml:space="preserve">                </w:t>
      </w:r>
      <w:r>
        <w:rPr>
          <w:rFonts w:asciiTheme="majorHAnsi" w:hAnsiTheme="majorHAnsi"/>
          <w:sz w:val="24"/>
          <w:szCs w:val="24"/>
        </w:rPr>
        <w:t xml:space="preserve"> </w:t>
      </w:r>
      <w:r w:rsidR="00C1047E">
        <w:rPr>
          <w:rFonts w:asciiTheme="majorHAnsi" w:hAnsiTheme="majorHAnsi"/>
          <w:sz w:val="24"/>
          <w:szCs w:val="24"/>
        </w:rPr>
        <w:t>……………………………………………….</w:t>
      </w:r>
    </w:p>
    <w:p w14:paraId="391310F7" w14:textId="77777777" w:rsidR="00C1047E" w:rsidRPr="007B3976" w:rsidRDefault="007B3976" w:rsidP="00725935">
      <w:pPr>
        <w:pStyle w:val="NoSpacing"/>
        <w:rPr>
          <w:rFonts w:asciiTheme="majorHAnsi" w:hAnsiTheme="majorHAnsi"/>
          <w:b/>
          <w:sz w:val="24"/>
          <w:szCs w:val="24"/>
        </w:rPr>
      </w:pPr>
      <w:r>
        <w:rPr>
          <w:rFonts w:asciiTheme="majorHAnsi" w:hAnsiTheme="majorHAnsi"/>
          <w:sz w:val="24"/>
          <w:szCs w:val="24"/>
        </w:rPr>
        <w:t xml:space="preserve">                                                                       </w:t>
      </w:r>
      <w:r w:rsidRPr="007B3976">
        <w:rPr>
          <w:rFonts w:asciiTheme="majorHAnsi" w:hAnsiTheme="majorHAnsi"/>
          <w:b/>
          <w:sz w:val="24"/>
          <w:szCs w:val="24"/>
        </w:rPr>
        <w:t xml:space="preserve">Rev Sue Martin </w:t>
      </w:r>
    </w:p>
    <w:p w14:paraId="2B7EB8BC" w14:textId="77777777" w:rsidR="00B342AE" w:rsidRDefault="00B342AE" w:rsidP="0022501A">
      <w:pPr>
        <w:spacing w:after="0" w:line="259" w:lineRule="auto"/>
        <w:ind w:right="59"/>
        <w:jc w:val="center"/>
        <w:rPr>
          <w:rFonts w:ascii="Arial" w:eastAsia="Arial" w:hAnsi="Arial" w:cs="Arial"/>
          <w:b/>
          <w:sz w:val="24"/>
        </w:rPr>
      </w:pPr>
    </w:p>
    <w:p w14:paraId="3781D871" w14:textId="51A82E29" w:rsidR="00B342AE" w:rsidRDefault="00B342AE" w:rsidP="0022501A">
      <w:pPr>
        <w:spacing w:after="0" w:line="259" w:lineRule="auto"/>
        <w:ind w:right="59"/>
        <w:jc w:val="center"/>
        <w:rPr>
          <w:rFonts w:ascii="Arial" w:eastAsia="Arial" w:hAnsi="Arial" w:cs="Arial"/>
          <w:b/>
          <w:sz w:val="24"/>
        </w:rPr>
      </w:pPr>
    </w:p>
    <w:p w14:paraId="3BFFB27C" w14:textId="77777777" w:rsidR="00FE7A60" w:rsidRDefault="00FE7A60" w:rsidP="0022501A">
      <w:pPr>
        <w:spacing w:after="0" w:line="259" w:lineRule="auto"/>
        <w:ind w:right="59"/>
        <w:jc w:val="center"/>
        <w:rPr>
          <w:rFonts w:ascii="Arial" w:eastAsia="Arial" w:hAnsi="Arial" w:cs="Arial"/>
          <w:b/>
          <w:sz w:val="24"/>
        </w:rPr>
      </w:pPr>
    </w:p>
    <w:p w14:paraId="0B594038" w14:textId="77777777" w:rsidR="0022501A" w:rsidRDefault="0022501A" w:rsidP="0022501A">
      <w:pPr>
        <w:spacing w:after="0" w:line="259" w:lineRule="auto"/>
        <w:ind w:right="59"/>
        <w:jc w:val="center"/>
      </w:pPr>
      <w:r>
        <w:rPr>
          <w:rFonts w:ascii="Arial" w:eastAsia="Arial" w:hAnsi="Arial" w:cs="Arial"/>
          <w:b/>
          <w:sz w:val="24"/>
        </w:rPr>
        <w:t xml:space="preserve">INDEPENDENT EXAMINER’S REPORT </w:t>
      </w:r>
    </w:p>
    <w:p w14:paraId="7A015DA9" w14:textId="77777777" w:rsidR="0022501A" w:rsidRDefault="0022501A" w:rsidP="0022501A">
      <w:pPr>
        <w:spacing w:after="0" w:line="259" w:lineRule="auto"/>
        <w:ind w:right="63"/>
        <w:jc w:val="center"/>
      </w:pPr>
      <w:r>
        <w:rPr>
          <w:rFonts w:ascii="Arial" w:eastAsia="Arial" w:hAnsi="Arial" w:cs="Arial"/>
          <w:b/>
          <w:sz w:val="24"/>
        </w:rPr>
        <w:t xml:space="preserve">to the </w:t>
      </w:r>
    </w:p>
    <w:p w14:paraId="21731AE0" w14:textId="77777777" w:rsidR="0022501A" w:rsidRDefault="0022501A" w:rsidP="0022501A">
      <w:pPr>
        <w:spacing w:after="0" w:line="259" w:lineRule="auto"/>
        <w:ind w:right="58"/>
        <w:jc w:val="center"/>
      </w:pPr>
      <w:r>
        <w:rPr>
          <w:rFonts w:ascii="Arial" w:eastAsia="Arial" w:hAnsi="Arial" w:cs="Arial"/>
          <w:b/>
          <w:sz w:val="24"/>
        </w:rPr>
        <w:t xml:space="preserve">Parochial Church Council Holy Cross, Hoath </w:t>
      </w:r>
    </w:p>
    <w:p w14:paraId="57DACE3A" w14:textId="77777777" w:rsidR="0022501A" w:rsidRDefault="0022501A" w:rsidP="0022501A">
      <w:pPr>
        <w:spacing w:after="0" w:line="259" w:lineRule="auto"/>
      </w:pPr>
      <w:r>
        <w:rPr>
          <w:rFonts w:ascii="Arial" w:eastAsia="Arial" w:hAnsi="Arial" w:cs="Arial"/>
          <w:sz w:val="24"/>
        </w:rPr>
        <w:t xml:space="preserve"> </w:t>
      </w:r>
    </w:p>
    <w:p w14:paraId="00267286" w14:textId="77777777" w:rsidR="0022501A" w:rsidRDefault="0022501A" w:rsidP="0022501A">
      <w:pPr>
        <w:ind w:left="-5" w:right="45"/>
      </w:pPr>
      <w:r>
        <w:t>This report on the accounts of the P.C.C. for the year ended 31</w:t>
      </w:r>
      <w:r>
        <w:rPr>
          <w:rFonts w:ascii="Arial" w:eastAsia="Arial" w:hAnsi="Arial" w:cs="Arial"/>
          <w:sz w:val="20"/>
          <w:vertAlign w:val="superscript"/>
        </w:rPr>
        <w:t>st</w:t>
      </w:r>
      <w:r>
        <w:t xml:space="preserve"> December 2019, which are set out in the Annual Report and Financial Statement, is in respect of an examination carried out under Regulation 3(3) of the Church Accounting Regulations 2006 (‘the Regulations’) and s.145 of the Charities Act 2011 (‘the Act’).  </w:t>
      </w:r>
    </w:p>
    <w:p w14:paraId="5E041DEC" w14:textId="77777777" w:rsidR="0022501A" w:rsidRDefault="0022501A" w:rsidP="0022501A">
      <w:pPr>
        <w:pStyle w:val="Heading1"/>
        <w:ind w:left="-5"/>
      </w:pPr>
      <w:r>
        <w:t xml:space="preserve">Respective responsibilities of Trustees and Examiner </w:t>
      </w:r>
    </w:p>
    <w:p w14:paraId="5EFCDD1F" w14:textId="77777777" w:rsidR="0022501A" w:rsidRDefault="0022501A" w:rsidP="0022501A">
      <w:pPr>
        <w:ind w:left="-5" w:right="45"/>
      </w:pPr>
      <w:r>
        <w:t xml:space="preserve">As the members of the P.C.C. you are responsible for the preparation of the financial statements. You consider that the audit requirement of the Regulations and section 144(2) of the Act does not apply. It is my responsibility to issue this report on those financial statements in accordance with the terms of the Regulations.   </w:t>
      </w:r>
    </w:p>
    <w:p w14:paraId="25BBD630" w14:textId="77777777" w:rsidR="0022501A" w:rsidRDefault="0022501A" w:rsidP="0022501A">
      <w:pPr>
        <w:pStyle w:val="Heading1"/>
        <w:ind w:left="-5"/>
      </w:pPr>
      <w:r>
        <w:t xml:space="preserve">Basis of Independent Examiner’s Report </w:t>
      </w:r>
    </w:p>
    <w:p w14:paraId="3214C6CE" w14:textId="77777777" w:rsidR="0022501A" w:rsidRDefault="0022501A" w:rsidP="0022501A">
      <w:pPr>
        <w:ind w:left="-5" w:right="45"/>
      </w:pPr>
      <w:r>
        <w:t xml:space="preserve">My examination was carried out in accordance with the General Directions given by the Charity Commission under Section 145(5) (b) of the Act and to be found in the Church Guidance, 2006 edition, issued by the Finance Division of the Archbishops’ </w:t>
      </w:r>
    </w:p>
    <w:p w14:paraId="621B9EBB" w14:textId="77777777" w:rsidR="0022501A" w:rsidRDefault="0022501A" w:rsidP="0022501A">
      <w:pPr>
        <w:ind w:left="-5" w:right="45"/>
      </w:pPr>
      <w:r>
        <w:t xml:space="preserve">Council. That examination includes a review of the accounting records kept by the P.C.C. and a comparison of the accounts with those records. It also includes considering any unusual items or disclosures in the financial statements and seeking explanations from you as trustees concerning any such matters. The procedures undertaken do not provide all the evidence that would be required in an audit, and consequently I do not express an audit opinion on the view given by the accounts. </w:t>
      </w:r>
    </w:p>
    <w:p w14:paraId="58A55A3A" w14:textId="77777777" w:rsidR="0022501A" w:rsidRDefault="0022501A" w:rsidP="0022501A">
      <w:pPr>
        <w:pStyle w:val="Heading1"/>
        <w:ind w:left="-5"/>
      </w:pPr>
      <w:r>
        <w:t xml:space="preserve">Independent Examiner’s Statement </w:t>
      </w:r>
    </w:p>
    <w:p w14:paraId="5A834B4B" w14:textId="77777777" w:rsidR="0022501A" w:rsidRDefault="0022501A" w:rsidP="0022501A">
      <w:pPr>
        <w:ind w:left="-5" w:right="45"/>
      </w:pPr>
      <w:r>
        <w:t xml:space="preserve">In connection with my examination no matter has come to my attention: </w:t>
      </w:r>
    </w:p>
    <w:p w14:paraId="79EC6F7C" w14:textId="77777777" w:rsidR="0022501A" w:rsidRDefault="0022501A" w:rsidP="0022501A">
      <w:pPr>
        <w:pStyle w:val="ListParagraph"/>
        <w:numPr>
          <w:ilvl w:val="0"/>
          <w:numId w:val="5"/>
        </w:numPr>
        <w:spacing w:after="5" w:line="259" w:lineRule="auto"/>
      </w:pPr>
      <w:r>
        <w:t xml:space="preserve">which gives me reasonable cause to believe that in any material respect the requirements </w:t>
      </w:r>
    </w:p>
    <w:p w14:paraId="7E7DCFD2" w14:textId="77777777" w:rsidR="0022501A" w:rsidRDefault="0022501A" w:rsidP="0022501A">
      <w:pPr>
        <w:spacing w:after="43" w:line="259" w:lineRule="auto"/>
        <w:ind w:left="360"/>
      </w:pPr>
      <w:r>
        <w:t xml:space="preserve"> </w:t>
      </w:r>
    </w:p>
    <w:p w14:paraId="3B9A9B28" w14:textId="77777777" w:rsidR="0022501A" w:rsidRDefault="0022501A" w:rsidP="0022501A">
      <w:pPr>
        <w:numPr>
          <w:ilvl w:val="1"/>
          <w:numId w:val="3"/>
        </w:numPr>
        <w:spacing w:after="3" w:line="252" w:lineRule="auto"/>
        <w:ind w:right="45" w:hanging="360"/>
      </w:pPr>
      <w:r>
        <w:t xml:space="preserve">to keep accounting records in accordance with Section 130 of the Act;  </w:t>
      </w:r>
    </w:p>
    <w:p w14:paraId="353F2EB7" w14:textId="77777777" w:rsidR="0022501A" w:rsidRDefault="0022501A" w:rsidP="0022501A">
      <w:pPr>
        <w:numPr>
          <w:ilvl w:val="1"/>
          <w:numId w:val="3"/>
        </w:numPr>
        <w:spacing w:after="3" w:line="252" w:lineRule="auto"/>
        <w:ind w:right="45" w:hanging="360"/>
      </w:pPr>
      <w:r>
        <w:t xml:space="preserve">and to prepare financial statements, which accord with the accounting records and comply with the requirements of the Act and the Regulations have not been met; or  </w:t>
      </w:r>
    </w:p>
    <w:p w14:paraId="53EFEC82" w14:textId="77777777" w:rsidR="0022501A" w:rsidRDefault="0022501A" w:rsidP="0022501A">
      <w:pPr>
        <w:spacing w:after="0" w:line="259" w:lineRule="auto"/>
      </w:pPr>
      <w:r>
        <w:t xml:space="preserve"> </w:t>
      </w:r>
    </w:p>
    <w:p w14:paraId="365122C0" w14:textId="77777777" w:rsidR="0022501A" w:rsidRDefault="0022501A" w:rsidP="0022501A">
      <w:pPr>
        <w:numPr>
          <w:ilvl w:val="0"/>
          <w:numId w:val="3"/>
        </w:numPr>
        <w:spacing w:after="3" w:line="252" w:lineRule="auto"/>
        <w:ind w:right="45" w:hanging="360"/>
      </w:pPr>
      <w:r>
        <w:t xml:space="preserve">to which, in my opinion, attention should be drawn in order to enable a proper understanding of the accounts to be reached. </w:t>
      </w:r>
    </w:p>
    <w:p w14:paraId="61AEEC53" w14:textId="77777777" w:rsidR="0022501A" w:rsidRDefault="0022501A" w:rsidP="0022501A">
      <w:pPr>
        <w:spacing w:after="0" w:line="259" w:lineRule="auto"/>
      </w:pPr>
      <w:r>
        <w:t xml:space="preserve">                                                                                                               </w:t>
      </w:r>
      <w:r>
        <w:rPr>
          <w:noProof/>
          <w:lang w:eastAsia="en-GB"/>
        </w:rPr>
        <w:drawing>
          <wp:inline distT="0" distB="0" distL="0" distR="0" wp14:anchorId="27F96E21" wp14:editId="2702A7E7">
            <wp:extent cx="2057400" cy="635000"/>
            <wp:effectExtent l="0" t="0" r="0" b="0"/>
            <wp:docPr id="748" name="Picture 748"/>
            <wp:cNvGraphicFramePr/>
            <a:graphic xmlns:a="http://schemas.openxmlformats.org/drawingml/2006/main">
              <a:graphicData uri="http://schemas.openxmlformats.org/drawingml/2006/picture">
                <pic:pic xmlns:pic="http://schemas.openxmlformats.org/drawingml/2006/picture">
                  <pic:nvPicPr>
                    <pic:cNvPr id="748" name="Picture 748"/>
                    <pic:cNvPicPr/>
                  </pic:nvPicPr>
                  <pic:blipFill>
                    <a:blip r:embed="rId9" cstate="print"/>
                    <a:stretch>
                      <a:fillRect/>
                    </a:stretch>
                  </pic:blipFill>
                  <pic:spPr>
                    <a:xfrm>
                      <a:off x="0" y="0"/>
                      <a:ext cx="2057400" cy="635000"/>
                    </a:xfrm>
                    <a:prstGeom prst="rect">
                      <a:avLst/>
                    </a:prstGeom>
                  </pic:spPr>
                </pic:pic>
              </a:graphicData>
            </a:graphic>
          </wp:inline>
        </w:drawing>
      </w:r>
    </w:p>
    <w:p w14:paraId="0EAD1E6C" w14:textId="77777777" w:rsidR="0022501A" w:rsidRDefault="0022501A" w:rsidP="0022501A">
      <w:pPr>
        <w:spacing w:after="0" w:line="259" w:lineRule="auto"/>
        <w:ind w:right="57"/>
        <w:jc w:val="right"/>
      </w:pPr>
      <w:r>
        <w:rPr>
          <w:rFonts w:ascii="Arial" w:eastAsia="Arial" w:hAnsi="Arial" w:cs="Arial"/>
          <w:b/>
        </w:rPr>
        <w:t xml:space="preserve">Kevin Funnell </w:t>
      </w:r>
    </w:p>
    <w:p w14:paraId="2274C8CA" w14:textId="77777777" w:rsidR="0022501A" w:rsidRPr="0022501A" w:rsidRDefault="0022501A" w:rsidP="0022501A">
      <w:pPr>
        <w:spacing w:after="0" w:line="265" w:lineRule="auto"/>
        <w:ind w:right="48"/>
        <w:jc w:val="right"/>
        <w:rPr>
          <w:sz w:val="18"/>
          <w:szCs w:val="18"/>
        </w:rPr>
      </w:pPr>
      <w:r w:rsidRPr="0022501A">
        <w:rPr>
          <w:sz w:val="18"/>
          <w:szCs w:val="18"/>
        </w:rPr>
        <w:t xml:space="preserve">10 Nutberry Close </w:t>
      </w:r>
    </w:p>
    <w:p w14:paraId="75479FA8" w14:textId="77777777" w:rsidR="0022501A" w:rsidRPr="0022501A" w:rsidRDefault="0022501A" w:rsidP="0022501A">
      <w:pPr>
        <w:spacing w:after="0" w:line="265" w:lineRule="auto"/>
        <w:ind w:right="48"/>
        <w:jc w:val="right"/>
        <w:rPr>
          <w:sz w:val="18"/>
          <w:szCs w:val="18"/>
        </w:rPr>
      </w:pPr>
      <w:r w:rsidRPr="0022501A">
        <w:rPr>
          <w:sz w:val="18"/>
          <w:szCs w:val="18"/>
        </w:rPr>
        <w:t xml:space="preserve">Teynham </w:t>
      </w:r>
    </w:p>
    <w:p w14:paraId="57C4EBA9" w14:textId="77777777" w:rsidR="0022501A" w:rsidRPr="0022501A" w:rsidRDefault="0022501A" w:rsidP="0022501A">
      <w:pPr>
        <w:spacing w:after="0" w:line="265" w:lineRule="auto"/>
        <w:ind w:right="48"/>
        <w:jc w:val="right"/>
        <w:rPr>
          <w:sz w:val="18"/>
          <w:szCs w:val="18"/>
        </w:rPr>
      </w:pPr>
      <w:r w:rsidRPr="0022501A">
        <w:rPr>
          <w:sz w:val="18"/>
          <w:szCs w:val="18"/>
        </w:rPr>
        <w:t xml:space="preserve">Sittingbourne </w:t>
      </w:r>
    </w:p>
    <w:p w14:paraId="3891A782" w14:textId="77777777" w:rsidR="0022501A" w:rsidRDefault="0022501A" w:rsidP="0022501A">
      <w:pPr>
        <w:spacing w:after="30" w:line="265" w:lineRule="auto"/>
        <w:ind w:right="48"/>
        <w:jc w:val="right"/>
        <w:rPr>
          <w:sz w:val="18"/>
          <w:szCs w:val="18"/>
        </w:rPr>
      </w:pPr>
      <w:r w:rsidRPr="0022501A">
        <w:rPr>
          <w:sz w:val="18"/>
          <w:szCs w:val="18"/>
        </w:rPr>
        <w:t xml:space="preserve">Kent ME9 9SP </w:t>
      </w:r>
    </w:p>
    <w:p w14:paraId="46D3FC65" w14:textId="77777777" w:rsidR="007929B6" w:rsidRDefault="0022501A" w:rsidP="0022501A">
      <w:pPr>
        <w:spacing w:after="30" w:line="265" w:lineRule="auto"/>
        <w:ind w:right="48"/>
        <w:jc w:val="right"/>
        <w:rPr>
          <w:rFonts w:asciiTheme="majorHAnsi" w:hAnsiTheme="majorHAnsi"/>
          <w:sz w:val="24"/>
          <w:szCs w:val="24"/>
        </w:rPr>
      </w:pPr>
      <w:r w:rsidRPr="0022501A">
        <w:rPr>
          <w:sz w:val="18"/>
          <w:szCs w:val="18"/>
        </w:rPr>
        <w:t>18 March 2020</w:t>
      </w:r>
      <w:r w:rsidRPr="0022501A">
        <w:rPr>
          <w:rFonts w:ascii="Lucida Sans Unicode" w:eastAsia="Lucida Sans Unicode" w:hAnsi="Lucida Sans Unicode" w:cs="Lucida Sans Unicode"/>
          <w:sz w:val="18"/>
          <w:szCs w:val="18"/>
        </w:rPr>
        <w:t xml:space="preserve"> </w:t>
      </w:r>
    </w:p>
    <w:p w14:paraId="4D86842F" w14:textId="77777777" w:rsidR="007929B6" w:rsidRDefault="007929B6" w:rsidP="00725935">
      <w:pPr>
        <w:pStyle w:val="NoSpacing"/>
        <w:rPr>
          <w:rFonts w:asciiTheme="majorHAnsi" w:hAnsiTheme="majorHAnsi"/>
          <w:sz w:val="24"/>
          <w:szCs w:val="24"/>
        </w:rPr>
      </w:pPr>
    </w:p>
    <w:tbl>
      <w:tblPr>
        <w:tblpPr w:leftFromText="180" w:rightFromText="180" w:vertAnchor="page" w:horzAnchor="page" w:tblpX="1" w:tblpY="445"/>
        <w:tblW w:w="13649" w:type="dxa"/>
        <w:tblLook w:val="04A0" w:firstRow="1" w:lastRow="0" w:firstColumn="1" w:lastColumn="0" w:noHBand="0" w:noVBand="1"/>
      </w:tblPr>
      <w:tblGrid>
        <w:gridCol w:w="11589"/>
        <w:gridCol w:w="222"/>
        <w:gridCol w:w="61"/>
        <w:gridCol w:w="161"/>
        <w:gridCol w:w="99"/>
        <w:gridCol w:w="179"/>
        <w:gridCol w:w="47"/>
        <w:gridCol w:w="176"/>
        <w:gridCol w:w="52"/>
        <w:gridCol w:w="178"/>
        <w:gridCol w:w="45"/>
        <w:gridCol w:w="348"/>
        <w:gridCol w:w="113"/>
        <w:gridCol w:w="267"/>
        <w:gridCol w:w="112"/>
      </w:tblGrid>
      <w:tr w:rsidR="007929B6" w:rsidRPr="007929B6" w14:paraId="10C62A00" w14:textId="77777777" w:rsidTr="0022501A">
        <w:trPr>
          <w:trHeight w:val="300"/>
        </w:trPr>
        <w:tc>
          <w:tcPr>
            <w:tcW w:w="13649" w:type="dxa"/>
            <w:gridSpan w:val="15"/>
            <w:tcBorders>
              <w:top w:val="nil"/>
              <w:left w:val="nil"/>
              <w:bottom w:val="nil"/>
              <w:right w:val="nil"/>
            </w:tcBorders>
            <w:shd w:val="clear" w:color="auto" w:fill="auto"/>
            <w:vAlign w:val="bottom"/>
          </w:tcPr>
          <w:p w14:paraId="3C89E294" w14:textId="77777777" w:rsidR="00022576" w:rsidRPr="007929B6" w:rsidRDefault="00022576" w:rsidP="0022501A">
            <w:pPr>
              <w:spacing w:after="0" w:line="240" w:lineRule="auto"/>
              <w:rPr>
                <w:rFonts w:ascii="Calibri" w:eastAsia="Times New Roman" w:hAnsi="Calibri" w:cs="Times New Roman"/>
                <w:b/>
                <w:bCs/>
                <w:color w:val="000000"/>
                <w:lang w:eastAsia="en-GB"/>
              </w:rPr>
            </w:pPr>
          </w:p>
        </w:tc>
      </w:tr>
      <w:tr w:rsidR="00022576" w:rsidRPr="007929B6" w14:paraId="20A7B254" w14:textId="77777777" w:rsidTr="002C421B">
        <w:trPr>
          <w:trHeight w:val="68"/>
        </w:trPr>
        <w:tc>
          <w:tcPr>
            <w:tcW w:w="13649" w:type="dxa"/>
            <w:gridSpan w:val="15"/>
            <w:tcBorders>
              <w:top w:val="nil"/>
              <w:left w:val="nil"/>
              <w:bottom w:val="nil"/>
              <w:right w:val="nil"/>
            </w:tcBorders>
            <w:shd w:val="clear" w:color="auto" w:fill="auto"/>
            <w:vAlign w:val="bottom"/>
          </w:tcPr>
          <w:p w14:paraId="1D45FA80" w14:textId="77777777" w:rsidR="00022576" w:rsidRPr="007929B6" w:rsidRDefault="00B15322" w:rsidP="0022501A">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Financial Statement for the year ended 31</w:t>
            </w:r>
            <w:r w:rsidRPr="00FF1F7A">
              <w:rPr>
                <w:rFonts w:ascii="Calibri" w:eastAsia="Times New Roman" w:hAnsi="Calibri" w:cs="Times New Roman"/>
                <w:b/>
                <w:bCs/>
                <w:color w:val="000000"/>
                <w:vertAlign w:val="superscript"/>
                <w:lang w:eastAsia="en-GB"/>
              </w:rPr>
              <w:t>st</w:t>
            </w:r>
            <w:r>
              <w:rPr>
                <w:rFonts w:ascii="Calibri" w:eastAsia="Times New Roman" w:hAnsi="Calibri" w:cs="Times New Roman"/>
                <w:b/>
                <w:bCs/>
                <w:color w:val="000000"/>
                <w:lang w:eastAsia="en-GB"/>
              </w:rPr>
              <w:t xml:space="preserve"> December 2019</w:t>
            </w:r>
          </w:p>
        </w:tc>
      </w:tr>
      <w:tr w:rsidR="007929B6" w:rsidRPr="007929B6" w14:paraId="78D95491" w14:textId="77777777" w:rsidTr="0022501A">
        <w:trPr>
          <w:trHeight w:val="68"/>
        </w:trPr>
        <w:tc>
          <w:tcPr>
            <w:tcW w:w="13649" w:type="dxa"/>
            <w:gridSpan w:val="15"/>
            <w:tcBorders>
              <w:top w:val="nil"/>
              <w:left w:val="nil"/>
              <w:bottom w:val="nil"/>
              <w:right w:val="nil"/>
            </w:tcBorders>
            <w:shd w:val="clear" w:color="auto" w:fill="auto"/>
            <w:vAlign w:val="bottom"/>
            <w:hideMark/>
          </w:tcPr>
          <w:p w14:paraId="5C711256" w14:textId="77777777" w:rsidR="007929B6" w:rsidRPr="007929B6" w:rsidRDefault="007929B6" w:rsidP="0022501A">
            <w:pPr>
              <w:spacing w:after="0" w:line="240" w:lineRule="auto"/>
              <w:rPr>
                <w:rFonts w:ascii="Calibri" w:eastAsia="Times New Roman" w:hAnsi="Calibri" w:cs="Times New Roman"/>
                <w:b/>
                <w:bCs/>
                <w:color w:val="000000"/>
                <w:lang w:eastAsia="en-GB"/>
              </w:rPr>
            </w:pPr>
            <w:bookmarkStart w:id="1" w:name="_Hlk36923870"/>
          </w:p>
        </w:tc>
      </w:tr>
      <w:tr w:rsidR="007929B6" w:rsidRPr="007929B6" w14:paraId="77E53EAC" w14:textId="77777777" w:rsidTr="0022501A">
        <w:trPr>
          <w:trHeight w:val="300"/>
        </w:trPr>
        <w:tc>
          <w:tcPr>
            <w:tcW w:w="11589" w:type="dxa"/>
            <w:tcBorders>
              <w:top w:val="nil"/>
              <w:left w:val="nil"/>
              <w:bottom w:val="nil"/>
              <w:right w:val="nil"/>
            </w:tcBorders>
            <w:shd w:val="clear" w:color="auto" w:fill="auto"/>
            <w:vAlign w:val="bottom"/>
            <w:hideMark/>
          </w:tcPr>
          <w:tbl>
            <w:tblPr>
              <w:tblW w:w="11265" w:type="dxa"/>
              <w:tblInd w:w="108" w:type="dxa"/>
              <w:tblLook w:val="04A0" w:firstRow="1" w:lastRow="0" w:firstColumn="1" w:lastColumn="0" w:noHBand="0" w:noVBand="1"/>
            </w:tblPr>
            <w:tblGrid>
              <w:gridCol w:w="535"/>
              <w:gridCol w:w="3452"/>
              <w:gridCol w:w="728"/>
              <w:gridCol w:w="1481"/>
              <w:gridCol w:w="1244"/>
              <w:gridCol w:w="1442"/>
              <w:gridCol w:w="1201"/>
              <w:gridCol w:w="1182"/>
            </w:tblGrid>
            <w:tr w:rsidR="00D36AE2" w:rsidRPr="007929B6" w14:paraId="1B72448D" w14:textId="77777777" w:rsidTr="00FF1F7A">
              <w:trPr>
                <w:trHeight w:val="300"/>
              </w:trPr>
              <w:tc>
                <w:tcPr>
                  <w:tcW w:w="3604" w:type="dxa"/>
                  <w:gridSpan w:val="2"/>
                  <w:tcBorders>
                    <w:top w:val="nil"/>
                    <w:left w:val="nil"/>
                    <w:bottom w:val="nil"/>
                    <w:right w:val="nil"/>
                  </w:tcBorders>
                  <w:shd w:val="clear" w:color="auto" w:fill="auto"/>
                  <w:vAlign w:val="bottom"/>
                </w:tcPr>
                <w:p w14:paraId="448E2B06" w14:textId="77777777" w:rsidR="00D36AE2" w:rsidRPr="007929B6" w:rsidRDefault="00706C22" w:rsidP="00D36AE2">
                  <w:pPr>
                    <w:framePr w:hSpace="180" w:wrap="around" w:vAnchor="page" w:hAnchor="page" w:x="1" w:y="445"/>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Receipts and Payments</w:t>
                  </w:r>
                </w:p>
              </w:tc>
              <w:tc>
                <w:tcPr>
                  <w:tcW w:w="658" w:type="dxa"/>
                  <w:tcBorders>
                    <w:top w:val="nil"/>
                    <w:left w:val="nil"/>
                    <w:bottom w:val="nil"/>
                    <w:right w:val="nil"/>
                  </w:tcBorders>
                  <w:shd w:val="clear" w:color="auto" w:fill="auto"/>
                  <w:vAlign w:val="bottom"/>
                  <w:hideMark/>
                </w:tcPr>
                <w:p w14:paraId="1D1551D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55F12B40"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20150C0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627BDB0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nil"/>
                    <w:right w:val="nil"/>
                  </w:tcBorders>
                  <w:shd w:val="clear" w:color="auto" w:fill="auto"/>
                  <w:vAlign w:val="bottom"/>
                  <w:hideMark/>
                </w:tcPr>
                <w:p w14:paraId="448DD3D6"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nil"/>
                    <w:right w:val="nil"/>
                  </w:tcBorders>
                  <w:shd w:val="clear" w:color="auto" w:fill="auto"/>
                  <w:vAlign w:val="bottom"/>
                  <w:hideMark/>
                </w:tcPr>
                <w:p w14:paraId="1004991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r>
            <w:tr w:rsidR="00D36AE2" w:rsidRPr="007929B6" w14:paraId="503BDCCA" w14:textId="77777777" w:rsidTr="00E506EA">
              <w:trPr>
                <w:trHeight w:val="330"/>
              </w:trPr>
              <w:tc>
                <w:tcPr>
                  <w:tcW w:w="484" w:type="dxa"/>
                  <w:tcBorders>
                    <w:top w:val="nil"/>
                    <w:left w:val="nil"/>
                    <w:bottom w:val="nil"/>
                    <w:right w:val="nil"/>
                  </w:tcBorders>
                  <w:shd w:val="clear" w:color="auto" w:fill="auto"/>
                  <w:vAlign w:val="bottom"/>
                  <w:hideMark/>
                </w:tcPr>
                <w:p w14:paraId="09BCA15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2486C22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tcBorders>
                    <w:top w:val="nil"/>
                    <w:left w:val="nil"/>
                    <w:bottom w:val="nil"/>
                    <w:right w:val="nil"/>
                  </w:tcBorders>
                  <w:shd w:val="clear" w:color="auto" w:fill="auto"/>
                  <w:vAlign w:val="bottom"/>
                  <w:hideMark/>
                </w:tcPr>
                <w:p w14:paraId="60D31E71"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1E43D1CF"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2AD4B63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3D5FF2F0"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2153" w:type="dxa"/>
                  <w:gridSpan w:val="2"/>
                  <w:tcBorders>
                    <w:top w:val="nil"/>
                    <w:left w:val="nil"/>
                    <w:bottom w:val="nil"/>
                    <w:right w:val="nil"/>
                  </w:tcBorders>
                  <w:shd w:val="clear" w:color="auto" w:fill="auto"/>
                  <w:vAlign w:val="bottom"/>
                  <w:hideMark/>
                </w:tcPr>
                <w:p w14:paraId="24F7C48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TOTAL FUNDS</w:t>
                  </w:r>
                </w:p>
              </w:tc>
            </w:tr>
            <w:tr w:rsidR="00D36AE2" w:rsidRPr="007929B6" w14:paraId="2C67CD7D" w14:textId="77777777" w:rsidTr="00E506EA">
              <w:trPr>
                <w:trHeight w:val="645"/>
              </w:trPr>
              <w:tc>
                <w:tcPr>
                  <w:tcW w:w="484" w:type="dxa"/>
                  <w:tcBorders>
                    <w:top w:val="nil"/>
                    <w:left w:val="nil"/>
                    <w:bottom w:val="nil"/>
                    <w:right w:val="nil"/>
                  </w:tcBorders>
                  <w:shd w:val="clear" w:color="auto" w:fill="auto"/>
                  <w:vAlign w:val="bottom"/>
                  <w:hideMark/>
                </w:tcPr>
                <w:p w14:paraId="2392187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36C2247D"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tcBorders>
                    <w:top w:val="nil"/>
                    <w:left w:val="nil"/>
                    <w:bottom w:val="nil"/>
                    <w:right w:val="nil"/>
                  </w:tcBorders>
                  <w:shd w:val="clear" w:color="auto" w:fill="auto"/>
                  <w:vAlign w:val="bottom"/>
                  <w:hideMark/>
                </w:tcPr>
                <w:p w14:paraId="50FEA846"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Note</w:t>
                  </w:r>
                </w:p>
              </w:tc>
              <w:tc>
                <w:tcPr>
                  <w:tcW w:w="1338" w:type="dxa"/>
                  <w:tcBorders>
                    <w:top w:val="nil"/>
                    <w:left w:val="nil"/>
                    <w:bottom w:val="nil"/>
                    <w:right w:val="nil"/>
                  </w:tcBorders>
                  <w:shd w:val="clear" w:color="auto" w:fill="auto"/>
                  <w:vAlign w:val="bottom"/>
                  <w:hideMark/>
                </w:tcPr>
                <w:p w14:paraId="548A6F9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Unrestricted Funds</w:t>
                  </w:r>
                </w:p>
              </w:tc>
              <w:tc>
                <w:tcPr>
                  <w:tcW w:w="1124" w:type="dxa"/>
                  <w:tcBorders>
                    <w:top w:val="nil"/>
                    <w:left w:val="nil"/>
                    <w:bottom w:val="nil"/>
                    <w:right w:val="nil"/>
                  </w:tcBorders>
                  <w:shd w:val="clear" w:color="auto" w:fill="auto"/>
                  <w:vAlign w:val="bottom"/>
                  <w:hideMark/>
                </w:tcPr>
                <w:p w14:paraId="5DE84F8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Restricted Funds</w:t>
                  </w:r>
                </w:p>
              </w:tc>
              <w:tc>
                <w:tcPr>
                  <w:tcW w:w="1303" w:type="dxa"/>
                  <w:tcBorders>
                    <w:top w:val="nil"/>
                    <w:left w:val="nil"/>
                    <w:bottom w:val="nil"/>
                    <w:right w:val="nil"/>
                  </w:tcBorders>
                  <w:shd w:val="clear" w:color="auto" w:fill="auto"/>
                  <w:vAlign w:val="bottom"/>
                  <w:hideMark/>
                </w:tcPr>
                <w:p w14:paraId="3440773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Endowment Funds</w:t>
                  </w:r>
                </w:p>
              </w:tc>
              <w:tc>
                <w:tcPr>
                  <w:tcW w:w="1085" w:type="dxa"/>
                  <w:tcBorders>
                    <w:top w:val="nil"/>
                    <w:left w:val="nil"/>
                    <w:bottom w:val="nil"/>
                    <w:right w:val="nil"/>
                  </w:tcBorders>
                  <w:shd w:val="clear" w:color="auto" w:fill="auto"/>
                  <w:vAlign w:val="bottom"/>
                  <w:hideMark/>
                </w:tcPr>
                <w:p w14:paraId="282A4C2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2019</w:t>
                  </w:r>
                </w:p>
              </w:tc>
              <w:tc>
                <w:tcPr>
                  <w:tcW w:w="1068" w:type="dxa"/>
                  <w:tcBorders>
                    <w:top w:val="nil"/>
                    <w:left w:val="nil"/>
                    <w:bottom w:val="nil"/>
                    <w:right w:val="nil"/>
                  </w:tcBorders>
                  <w:shd w:val="clear" w:color="auto" w:fill="auto"/>
                  <w:vAlign w:val="bottom"/>
                  <w:hideMark/>
                </w:tcPr>
                <w:p w14:paraId="79B83F7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201</w:t>
                  </w:r>
                  <w:r>
                    <w:rPr>
                      <w:rFonts w:ascii="Calibri" w:eastAsia="Times New Roman" w:hAnsi="Calibri" w:cs="Times New Roman"/>
                      <w:color w:val="000000"/>
                      <w:lang w:eastAsia="en-GB"/>
                    </w:rPr>
                    <w:t>8</w:t>
                  </w:r>
                </w:p>
              </w:tc>
            </w:tr>
            <w:tr w:rsidR="00D36AE2" w:rsidRPr="007929B6" w14:paraId="2C72A76D" w14:textId="77777777" w:rsidTr="00E506EA">
              <w:trPr>
                <w:trHeight w:val="300"/>
              </w:trPr>
              <w:tc>
                <w:tcPr>
                  <w:tcW w:w="3604" w:type="dxa"/>
                  <w:gridSpan w:val="2"/>
                  <w:tcBorders>
                    <w:top w:val="nil"/>
                    <w:left w:val="nil"/>
                    <w:bottom w:val="nil"/>
                    <w:right w:val="nil"/>
                  </w:tcBorders>
                  <w:shd w:val="clear" w:color="auto" w:fill="auto"/>
                  <w:vAlign w:val="bottom"/>
                  <w:hideMark/>
                </w:tcPr>
                <w:p w14:paraId="254307A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b/>
                      <w:bCs/>
                      <w:color w:val="000000"/>
                      <w:lang w:eastAsia="en-GB"/>
                    </w:rPr>
                  </w:pPr>
                  <w:r w:rsidRPr="007929B6">
                    <w:rPr>
                      <w:rFonts w:ascii="Calibri" w:eastAsia="Times New Roman" w:hAnsi="Calibri" w:cs="Times New Roman"/>
                      <w:b/>
                      <w:bCs/>
                      <w:color w:val="000000"/>
                      <w:lang w:eastAsia="en-GB"/>
                    </w:rPr>
                    <w:t>RECEIPTS</w:t>
                  </w:r>
                </w:p>
              </w:tc>
              <w:tc>
                <w:tcPr>
                  <w:tcW w:w="658" w:type="dxa"/>
                  <w:tcBorders>
                    <w:top w:val="nil"/>
                    <w:left w:val="nil"/>
                    <w:bottom w:val="nil"/>
                    <w:right w:val="nil"/>
                  </w:tcBorders>
                  <w:shd w:val="clear" w:color="auto" w:fill="auto"/>
                  <w:vAlign w:val="bottom"/>
                  <w:hideMark/>
                </w:tcPr>
                <w:p w14:paraId="17898A4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128B96C0"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1022F103"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2784A87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nil"/>
                    <w:right w:val="nil"/>
                  </w:tcBorders>
                  <w:shd w:val="clear" w:color="auto" w:fill="auto"/>
                  <w:vAlign w:val="bottom"/>
                  <w:hideMark/>
                </w:tcPr>
                <w:p w14:paraId="2740267D"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nil"/>
                    <w:right w:val="nil"/>
                  </w:tcBorders>
                  <w:shd w:val="clear" w:color="auto" w:fill="auto"/>
                  <w:vAlign w:val="bottom"/>
                  <w:hideMark/>
                </w:tcPr>
                <w:p w14:paraId="63115EE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r>
            <w:tr w:rsidR="00D36AE2" w:rsidRPr="007929B6" w14:paraId="347D775A" w14:textId="77777777" w:rsidTr="00E506EA">
              <w:trPr>
                <w:trHeight w:val="300"/>
              </w:trPr>
              <w:tc>
                <w:tcPr>
                  <w:tcW w:w="3604" w:type="dxa"/>
                  <w:gridSpan w:val="2"/>
                  <w:tcBorders>
                    <w:top w:val="nil"/>
                    <w:left w:val="nil"/>
                    <w:bottom w:val="nil"/>
                    <w:right w:val="nil"/>
                  </w:tcBorders>
                  <w:shd w:val="clear" w:color="auto" w:fill="auto"/>
                  <w:vAlign w:val="bottom"/>
                  <w:hideMark/>
                </w:tcPr>
                <w:p w14:paraId="458DBC7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b/>
                      <w:bCs/>
                      <w:color w:val="000000"/>
                      <w:lang w:eastAsia="en-GB"/>
                    </w:rPr>
                  </w:pPr>
                  <w:r w:rsidRPr="007929B6">
                    <w:rPr>
                      <w:rFonts w:ascii="Calibri" w:eastAsia="Times New Roman" w:hAnsi="Calibri" w:cs="Times New Roman"/>
                      <w:b/>
                      <w:bCs/>
                      <w:color w:val="000000"/>
                      <w:lang w:eastAsia="en-GB"/>
                    </w:rPr>
                    <w:t>Voluntary Receipts:</w:t>
                  </w:r>
                </w:p>
              </w:tc>
              <w:tc>
                <w:tcPr>
                  <w:tcW w:w="658" w:type="dxa"/>
                  <w:tcBorders>
                    <w:top w:val="nil"/>
                    <w:left w:val="nil"/>
                    <w:bottom w:val="nil"/>
                    <w:right w:val="nil"/>
                  </w:tcBorders>
                  <w:shd w:val="clear" w:color="auto" w:fill="auto"/>
                  <w:vAlign w:val="bottom"/>
                  <w:hideMark/>
                </w:tcPr>
                <w:p w14:paraId="69840016"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08044A8D"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27ACAEAF"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26B6308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nil"/>
                    <w:right w:val="nil"/>
                  </w:tcBorders>
                  <w:shd w:val="clear" w:color="auto" w:fill="auto"/>
                  <w:vAlign w:val="bottom"/>
                  <w:hideMark/>
                </w:tcPr>
                <w:p w14:paraId="3670E41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nil"/>
                    <w:right w:val="nil"/>
                  </w:tcBorders>
                  <w:shd w:val="clear" w:color="auto" w:fill="auto"/>
                  <w:vAlign w:val="bottom"/>
                  <w:hideMark/>
                </w:tcPr>
                <w:p w14:paraId="23EC1F6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r>
            <w:tr w:rsidR="00D36AE2" w:rsidRPr="007929B6" w14:paraId="78E36B2B" w14:textId="77777777" w:rsidTr="00E506EA">
              <w:trPr>
                <w:trHeight w:val="300"/>
              </w:trPr>
              <w:tc>
                <w:tcPr>
                  <w:tcW w:w="484" w:type="dxa"/>
                  <w:tcBorders>
                    <w:top w:val="nil"/>
                    <w:left w:val="nil"/>
                    <w:bottom w:val="nil"/>
                    <w:right w:val="nil"/>
                  </w:tcBorders>
                  <w:shd w:val="clear" w:color="auto" w:fill="auto"/>
                  <w:vAlign w:val="bottom"/>
                  <w:hideMark/>
                </w:tcPr>
                <w:p w14:paraId="4C5895B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7D74FF3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Planned Giving</w:t>
                  </w:r>
                </w:p>
              </w:tc>
              <w:tc>
                <w:tcPr>
                  <w:tcW w:w="658" w:type="dxa"/>
                  <w:tcBorders>
                    <w:top w:val="nil"/>
                    <w:left w:val="nil"/>
                    <w:bottom w:val="nil"/>
                    <w:right w:val="nil"/>
                  </w:tcBorders>
                  <w:shd w:val="clear" w:color="auto" w:fill="auto"/>
                  <w:vAlign w:val="bottom"/>
                  <w:hideMark/>
                </w:tcPr>
                <w:p w14:paraId="0C6F205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1E37A6B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2,615</w:t>
                  </w:r>
                </w:p>
              </w:tc>
              <w:tc>
                <w:tcPr>
                  <w:tcW w:w="1124" w:type="dxa"/>
                  <w:tcBorders>
                    <w:top w:val="nil"/>
                    <w:left w:val="nil"/>
                    <w:bottom w:val="nil"/>
                    <w:right w:val="nil"/>
                  </w:tcBorders>
                  <w:shd w:val="clear" w:color="auto" w:fill="auto"/>
                  <w:vAlign w:val="bottom"/>
                  <w:hideMark/>
                </w:tcPr>
                <w:p w14:paraId="58033B14"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Pr="007929B6">
                    <w:rPr>
                      <w:rFonts w:ascii="Calibri" w:eastAsia="Times New Roman" w:hAnsi="Calibri" w:cs="Times New Roman"/>
                      <w:color w:val="000000"/>
                      <w:lang w:eastAsia="en-GB"/>
                    </w:rPr>
                    <w:t>0</w:t>
                  </w:r>
                </w:p>
              </w:tc>
              <w:tc>
                <w:tcPr>
                  <w:tcW w:w="1303" w:type="dxa"/>
                  <w:tcBorders>
                    <w:top w:val="nil"/>
                    <w:left w:val="nil"/>
                    <w:bottom w:val="nil"/>
                    <w:right w:val="nil"/>
                  </w:tcBorders>
                  <w:shd w:val="clear" w:color="auto" w:fill="auto"/>
                  <w:vAlign w:val="bottom"/>
                  <w:hideMark/>
                </w:tcPr>
                <w:p w14:paraId="0EFE597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nil"/>
                    <w:right w:val="nil"/>
                  </w:tcBorders>
                  <w:shd w:val="clear" w:color="auto" w:fill="auto"/>
                  <w:vAlign w:val="bottom"/>
                  <w:hideMark/>
                </w:tcPr>
                <w:p w14:paraId="4EBBE77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2,615</w:t>
                  </w:r>
                </w:p>
              </w:tc>
              <w:tc>
                <w:tcPr>
                  <w:tcW w:w="1068" w:type="dxa"/>
                  <w:tcBorders>
                    <w:top w:val="nil"/>
                    <w:left w:val="nil"/>
                    <w:bottom w:val="nil"/>
                    <w:right w:val="nil"/>
                  </w:tcBorders>
                  <w:shd w:val="clear" w:color="auto" w:fill="auto"/>
                  <w:vAlign w:val="bottom"/>
                  <w:hideMark/>
                </w:tcPr>
                <w:p w14:paraId="19AC0FB6"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Pr="007929B6">
                    <w:rPr>
                      <w:rFonts w:ascii="Calibri" w:eastAsia="Times New Roman" w:hAnsi="Calibri" w:cs="Times New Roman"/>
                      <w:color w:val="000000"/>
                      <w:lang w:eastAsia="en-GB"/>
                    </w:rPr>
                    <w:t>2,</w:t>
                  </w:r>
                  <w:r>
                    <w:rPr>
                      <w:rFonts w:ascii="Calibri" w:eastAsia="Times New Roman" w:hAnsi="Calibri" w:cs="Times New Roman"/>
                      <w:color w:val="000000"/>
                      <w:lang w:eastAsia="en-GB"/>
                    </w:rPr>
                    <w:t>740</w:t>
                  </w:r>
                </w:p>
              </w:tc>
            </w:tr>
            <w:tr w:rsidR="00D36AE2" w:rsidRPr="007929B6" w14:paraId="64B8A099" w14:textId="77777777" w:rsidTr="00E506EA">
              <w:trPr>
                <w:trHeight w:val="300"/>
              </w:trPr>
              <w:tc>
                <w:tcPr>
                  <w:tcW w:w="484" w:type="dxa"/>
                  <w:tcBorders>
                    <w:top w:val="nil"/>
                    <w:left w:val="nil"/>
                    <w:bottom w:val="nil"/>
                    <w:right w:val="nil"/>
                  </w:tcBorders>
                  <w:shd w:val="clear" w:color="auto" w:fill="auto"/>
                  <w:vAlign w:val="bottom"/>
                  <w:hideMark/>
                </w:tcPr>
                <w:p w14:paraId="47933759"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75BF2C5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Collections at services</w:t>
                  </w:r>
                </w:p>
              </w:tc>
              <w:tc>
                <w:tcPr>
                  <w:tcW w:w="658" w:type="dxa"/>
                  <w:tcBorders>
                    <w:top w:val="nil"/>
                    <w:left w:val="nil"/>
                    <w:bottom w:val="nil"/>
                    <w:right w:val="nil"/>
                  </w:tcBorders>
                  <w:shd w:val="clear" w:color="auto" w:fill="auto"/>
                  <w:vAlign w:val="bottom"/>
                  <w:hideMark/>
                </w:tcPr>
                <w:p w14:paraId="42160696"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62078CD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5,455</w:t>
                  </w:r>
                </w:p>
              </w:tc>
              <w:tc>
                <w:tcPr>
                  <w:tcW w:w="1124" w:type="dxa"/>
                  <w:tcBorders>
                    <w:top w:val="nil"/>
                    <w:left w:val="nil"/>
                    <w:bottom w:val="nil"/>
                    <w:right w:val="nil"/>
                  </w:tcBorders>
                  <w:shd w:val="clear" w:color="auto" w:fill="auto"/>
                  <w:vAlign w:val="bottom"/>
                  <w:hideMark/>
                </w:tcPr>
                <w:p w14:paraId="56B2367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Pr="007929B6">
                    <w:rPr>
                      <w:rFonts w:ascii="Calibri" w:eastAsia="Times New Roman" w:hAnsi="Calibri" w:cs="Times New Roman"/>
                      <w:color w:val="000000"/>
                      <w:lang w:eastAsia="en-GB"/>
                    </w:rPr>
                    <w:t>0</w:t>
                  </w:r>
                </w:p>
              </w:tc>
              <w:tc>
                <w:tcPr>
                  <w:tcW w:w="1303" w:type="dxa"/>
                  <w:tcBorders>
                    <w:top w:val="nil"/>
                    <w:left w:val="nil"/>
                    <w:bottom w:val="nil"/>
                    <w:right w:val="nil"/>
                  </w:tcBorders>
                  <w:shd w:val="clear" w:color="auto" w:fill="auto"/>
                  <w:vAlign w:val="bottom"/>
                  <w:hideMark/>
                </w:tcPr>
                <w:p w14:paraId="0DDF8B4F"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nil"/>
                    <w:right w:val="nil"/>
                  </w:tcBorders>
                  <w:shd w:val="clear" w:color="auto" w:fill="auto"/>
                  <w:vAlign w:val="bottom"/>
                  <w:hideMark/>
                </w:tcPr>
                <w:p w14:paraId="53F00BA6"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5,455</w:t>
                  </w:r>
                </w:p>
              </w:tc>
              <w:tc>
                <w:tcPr>
                  <w:tcW w:w="1068" w:type="dxa"/>
                  <w:tcBorders>
                    <w:top w:val="nil"/>
                    <w:left w:val="nil"/>
                    <w:bottom w:val="nil"/>
                    <w:right w:val="nil"/>
                  </w:tcBorders>
                  <w:shd w:val="clear" w:color="auto" w:fill="auto"/>
                  <w:vAlign w:val="bottom"/>
                  <w:hideMark/>
                </w:tcPr>
                <w:p w14:paraId="3AFBB0C1"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Pr="007929B6">
                    <w:rPr>
                      <w:rFonts w:ascii="Calibri" w:eastAsia="Times New Roman" w:hAnsi="Calibri" w:cs="Times New Roman"/>
                      <w:color w:val="000000"/>
                      <w:lang w:eastAsia="en-GB"/>
                    </w:rPr>
                    <w:t>5,</w:t>
                  </w:r>
                  <w:r>
                    <w:rPr>
                      <w:rFonts w:ascii="Calibri" w:eastAsia="Times New Roman" w:hAnsi="Calibri" w:cs="Times New Roman"/>
                      <w:color w:val="000000"/>
                      <w:lang w:eastAsia="en-GB"/>
                    </w:rPr>
                    <w:t>365</w:t>
                  </w:r>
                </w:p>
              </w:tc>
            </w:tr>
            <w:tr w:rsidR="00D36AE2" w:rsidRPr="007929B6" w14:paraId="39216953" w14:textId="77777777" w:rsidTr="00E506EA">
              <w:trPr>
                <w:trHeight w:val="300"/>
              </w:trPr>
              <w:tc>
                <w:tcPr>
                  <w:tcW w:w="484" w:type="dxa"/>
                  <w:tcBorders>
                    <w:top w:val="nil"/>
                    <w:left w:val="nil"/>
                    <w:bottom w:val="nil"/>
                    <w:right w:val="nil"/>
                  </w:tcBorders>
                  <w:shd w:val="clear" w:color="auto" w:fill="auto"/>
                  <w:vAlign w:val="bottom"/>
                  <w:hideMark/>
                </w:tcPr>
                <w:p w14:paraId="19F5E82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09D8AA9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All other giving / voluntary receipts</w:t>
                  </w:r>
                </w:p>
              </w:tc>
              <w:tc>
                <w:tcPr>
                  <w:tcW w:w="658" w:type="dxa"/>
                  <w:tcBorders>
                    <w:top w:val="nil"/>
                    <w:left w:val="nil"/>
                    <w:bottom w:val="nil"/>
                    <w:right w:val="nil"/>
                  </w:tcBorders>
                  <w:shd w:val="clear" w:color="auto" w:fill="auto"/>
                  <w:vAlign w:val="bottom"/>
                  <w:hideMark/>
                </w:tcPr>
                <w:p w14:paraId="58161F94"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63C642B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w:t>
                  </w:r>
                  <w:r w:rsidR="00AC3F0F">
                    <w:rPr>
                      <w:rFonts w:ascii="Calibri" w:eastAsia="Times New Roman" w:hAnsi="Calibri" w:cs="Times New Roman"/>
                      <w:color w:val="000000"/>
                      <w:lang w:eastAsia="en-GB"/>
                    </w:rPr>
                    <w:t>4</w:t>
                  </w:r>
                  <w:r>
                    <w:rPr>
                      <w:rFonts w:ascii="Calibri" w:eastAsia="Times New Roman" w:hAnsi="Calibri" w:cs="Times New Roman"/>
                      <w:color w:val="000000"/>
                      <w:lang w:eastAsia="en-GB"/>
                    </w:rPr>
                    <w:t>97</w:t>
                  </w:r>
                </w:p>
              </w:tc>
              <w:tc>
                <w:tcPr>
                  <w:tcW w:w="1124" w:type="dxa"/>
                  <w:tcBorders>
                    <w:top w:val="nil"/>
                    <w:left w:val="nil"/>
                    <w:bottom w:val="nil"/>
                    <w:right w:val="nil"/>
                  </w:tcBorders>
                  <w:shd w:val="clear" w:color="auto" w:fill="auto"/>
                  <w:vAlign w:val="bottom"/>
                  <w:hideMark/>
                </w:tcPr>
                <w:p w14:paraId="47FB1B8F"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1,000</w:t>
                  </w:r>
                </w:p>
              </w:tc>
              <w:tc>
                <w:tcPr>
                  <w:tcW w:w="1303" w:type="dxa"/>
                  <w:tcBorders>
                    <w:top w:val="nil"/>
                    <w:left w:val="nil"/>
                    <w:bottom w:val="nil"/>
                    <w:right w:val="nil"/>
                  </w:tcBorders>
                  <w:shd w:val="clear" w:color="auto" w:fill="auto"/>
                  <w:vAlign w:val="bottom"/>
                  <w:hideMark/>
                </w:tcPr>
                <w:p w14:paraId="075D210F"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nil"/>
                    <w:right w:val="nil"/>
                  </w:tcBorders>
                  <w:shd w:val="clear" w:color="auto" w:fill="auto"/>
                  <w:vAlign w:val="bottom"/>
                  <w:hideMark/>
                </w:tcPr>
                <w:p w14:paraId="1AC9E35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2,</w:t>
                  </w:r>
                  <w:r w:rsidR="00AC3F0F">
                    <w:rPr>
                      <w:rFonts w:ascii="Calibri" w:eastAsia="Times New Roman" w:hAnsi="Calibri" w:cs="Times New Roman"/>
                      <w:color w:val="000000"/>
                      <w:lang w:eastAsia="en-GB"/>
                    </w:rPr>
                    <w:t>4</w:t>
                  </w:r>
                  <w:r>
                    <w:rPr>
                      <w:rFonts w:ascii="Calibri" w:eastAsia="Times New Roman" w:hAnsi="Calibri" w:cs="Times New Roman"/>
                      <w:color w:val="000000"/>
                      <w:lang w:eastAsia="en-GB"/>
                    </w:rPr>
                    <w:t>97</w:t>
                  </w:r>
                </w:p>
              </w:tc>
              <w:tc>
                <w:tcPr>
                  <w:tcW w:w="1068" w:type="dxa"/>
                  <w:tcBorders>
                    <w:top w:val="nil"/>
                    <w:left w:val="nil"/>
                    <w:bottom w:val="nil"/>
                    <w:right w:val="nil"/>
                  </w:tcBorders>
                  <w:shd w:val="clear" w:color="auto" w:fill="auto"/>
                  <w:vAlign w:val="bottom"/>
                  <w:hideMark/>
                </w:tcPr>
                <w:p w14:paraId="4E233E7F"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465</w:t>
                  </w:r>
                </w:p>
              </w:tc>
            </w:tr>
            <w:tr w:rsidR="00D36AE2" w:rsidRPr="007929B6" w14:paraId="0BDCEA4F" w14:textId="77777777" w:rsidTr="00E506EA">
              <w:trPr>
                <w:trHeight w:val="315"/>
              </w:trPr>
              <w:tc>
                <w:tcPr>
                  <w:tcW w:w="484" w:type="dxa"/>
                  <w:tcBorders>
                    <w:top w:val="nil"/>
                    <w:left w:val="nil"/>
                    <w:bottom w:val="nil"/>
                    <w:right w:val="nil"/>
                  </w:tcBorders>
                  <w:shd w:val="clear" w:color="auto" w:fill="auto"/>
                  <w:vAlign w:val="bottom"/>
                  <w:hideMark/>
                </w:tcPr>
                <w:p w14:paraId="51D2712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114C3433"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Gift Aid recovered</w:t>
                  </w:r>
                </w:p>
              </w:tc>
              <w:tc>
                <w:tcPr>
                  <w:tcW w:w="658" w:type="dxa"/>
                  <w:tcBorders>
                    <w:top w:val="nil"/>
                    <w:left w:val="nil"/>
                    <w:bottom w:val="nil"/>
                    <w:right w:val="nil"/>
                  </w:tcBorders>
                  <w:shd w:val="clear" w:color="auto" w:fill="auto"/>
                  <w:vAlign w:val="bottom"/>
                  <w:hideMark/>
                </w:tcPr>
                <w:p w14:paraId="337B372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single" w:sz="8" w:space="0" w:color="auto"/>
                    <w:right w:val="nil"/>
                  </w:tcBorders>
                  <w:shd w:val="clear" w:color="auto" w:fill="auto"/>
                  <w:vAlign w:val="bottom"/>
                  <w:hideMark/>
                </w:tcPr>
                <w:p w14:paraId="18FEEC7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1,871</w:t>
                  </w:r>
                </w:p>
              </w:tc>
              <w:tc>
                <w:tcPr>
                  <w:tcW w:w="1124" w:type="dxa"/>
                  <w:tcBorders>
                    <w:top w:val="nil"/>
                    <w:left w:val="nil"/>
                    <w:bottom w:val="single" w:sz="8" w:space="0" w:color="auto"/>
                    <w:right w:val="nil"/>
                  </w:tcBorders>
                  <w:shd w:val="clear" w:color="auto" w:fill="auto"/>
                  <w:vAlign w:val="bottom"/>
                  <w:hideMark/>
                </w:tcPr>
                <w:p w14:paraId="06C183C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125</w:t>
                  </w:r>
                </w:p>
              </w:tc>
              <w:tc>
                <w:tcPr>
                  <w:tcW w:w="1303" w:type="dxa"/>
                  <w:tcBorders>
                    <w:top w:val="nil"/>
                    <w:left w:val="nil"/>
                    <w:bottom w:val="single" w:sz="8" w:space="0" w:color="auto"/>
                    <w:right w:val="nil"/>
                  </w:tcBorders>
                  <w:shd w:val="clear" w:color="auto" w:fill="auto"/>
                  <w:vAlign w:val="bottom"/>
                  <w:hideMark/>
                </w:tcPr>
                <w:p w14:paraId="48E8D271"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single" w:sz="8" w:space="0" w:color="auto"/>
                    <w:right w:val="nil"/>
                  </w:tcBorders>
                  <w:shd w:val="clear" w:color="auto" w:fill="auto"/>
                  <w:vAlign w:val="bottom"/>
                  <w:hideMark/>
                </w:tcPr>
                <w:p w14:paraId="26DE038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1,996</w:t>
                  </w:r>
                </w:p>
              </w:tc>
              <w:tc>
                <w:tcPr>
                  <w:tcW w:w="1068" w:type="dxa"/>
                  <w:tcBorders>
                    <w:top w:val="nil"/>
                    <w:left w:val="nil"/>
                    <w:bottom w:val="single" w:sz="8" w:space="0" w:color="auto"/>
                    <w:right w:val="nil"/>
                  </w:tcBorders>
                  <w:shd w:val="clear" w:color="auto" w:fill="auto"/>
                  <w:vAlign w:val="bottom"/>
                  <w:hideMark/>
                </w:tcPr>
                <w:p w14:paraId="2E3A4103"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1,906</w:t>
                  </w:r>
                </w:p>
              </w:tc>
            </w:tr>
            <w:tr w:rsidR="00D36AE2" w:rsidRPr="007929B6" w14:paraId="3173B00C" w14:textId="77777777" w:rsidTr="00E506EA">
              <w:trPr>
                <w:trHeight w:val="300"/>
              </w:trPr>
              <w:tc>
                <w:tcPr>
                  <w:tcW w:w="484" w:type="dxa"/>
                  <w:tcBorders>
                    <w:top w:val="nil"/>
                    <w:left w:val="nil"/>
                    <w:bottom w:val="nil"/>
                    <w:right w:val="nil"/>
                  </w:tcBorders>
                  <w:shd w:val="clear" w:color="auto" w:fill="auto"/>
                  <w:vAlign w:val="bottom"/>
                  <w:hideMark/>
                </w:tcPr>
                <w:p w14:paraId="3515807D"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14EF0033"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tcBorders>
                    <w:top w:val="nil"/>
                    <w:left w:val="nil"/>
                    <w:bottom w:val="nil"/>
                    <w:right w:val="nil"/>
                  </w:tcBorders>
                  <w:shd w:val="clear" w:color="auto" w:fill="auto"/>
                  <w:vAlign w:val="bottom"/>
                  <w:hideMark/>
                </w:tcPr>
                <w:p w14:paraId="2FE74E44"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57B240D9"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11,438</w:t>
                  </w:r>
                </w:p>
              </w:tc>
              <w:tc>
                <w:tcPr>
                  <w:tcW w:w="1124" w:type="dxa"/>
                  <w:tcBorders>
                    <w:top w:val="nil"/>
                    <w:left w:val="nil"/>
                    <w:bottom w:val="nil"/>
                    <w:right w:val="nil"/>
                  </w:tcBorders>
                  <w:shd w:val="clear" w:color="auto" w:fill="auto"/>
                  <w:vAlign w:val="bottom"/>
                  <w:hideMark/>
                </w:tcPr>
                <w:p w14:paraId="6C6E9CDF"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1,125</w:t>
                  </w:r>
                </w:p>
              </w:tc>
              <w:tc>
                <w:tcPr>
                  <w:tcW w:w="1303" w:type="dxa"/>
                  <w:tcBorders>
                    <w:top w:val="nil"/>
                    <w:left w:val="nil"/>
                    <w:bottom w:val="nil"/>
                    <w:right w:val="nil"/>
                  </w:tcBorders>
                  <w:shd w:val="clear" w:color="auto" w:fill="auto"/>
                  <w:vAlign w:val="bottom"/>
                  <w:hideMark/>
                </w:tcPr>
                <w:p w14:paraId="6A85014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nil"/>
                    <w:right w:val="nil"/>
                  </w:tcBorders>
                  <w:shd w:val="clear" w:color="auto" w:fill="auto"/>
                  <w:vAlign w:val="bottom"/>
                  <w:hideMark/>
                </w:tcPr>
                <w:p w14:paraId="0B8E30B3"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12,563</w:t>
                  </w:r>
                </w:p>
              </w:tc>
              <w:tc>
                <w:tcPr>
                  <w:tcW w:w="1068" w:type="dxa"/>
                  <w:tcBorders>
                    <w:top w:val="nil"/>
                    <w:left w:val="nil"/>
                    <w:bottom w:val="nil"/>
                    <w:right w:val="nil"/>
                  </w:tcBorders>
                  <w:shd w:val="clear" w:color="auto" w:fill="auto"/>
                  <w:vAlign w:val="bottom"/>
                  <w:hideMark/>
                </w:tcPr>
                <w:p w14:paraId="68EEEFD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1</w:t>
                  </w:r>
                  <w:r>
                    <w:rPr>
                      <w:rFonts w:ascii="Calibri" w:eastAsia="Times New Roman" w:hAnsi="Calibri" w:cs="Times New Roman"/>
                      <w:color w:val="000000"/>
                      <w:lang w:eastAsia="en-GB"/>
                    </w:rPr>
                    <w:t>0,476</w:t>
                  </w:r>
                </w:p>
              </w:tc>
            </w:tr>
            <w:tr w:rsidR="00D36AE2" w:rsidRPr="007929B6" w14:paraId="2D60E734" w14:textId="77777777" w:rsidTr="00E506EA">
              <w:trPr>
                <w:trHeight w:val="300"/>
              </w:trPr>
              <w:tc>
                <w:tcPr>
                  <w:tcW w:w="484" w:type="dxa"/>
                  <w:tcBorders>
                    <w:top w:val="nil"/>
                    <w:left w:val="nil"/>
                    <w:bottom w:val="nil"/>
                    <w:right w:val="nil"/>
                  </w:tcBorders>
                  <w:shd w:val="clear" w:color="auto" w:fill="auto"/>
                  <w:vAlign w:val="bottom"/>
                  <w:hideMark/>
                </w:tcPr>
                <w:p w14:paraId="3E3584E4"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2637F213"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tcBorders>
                    <w:top w:val="nil"/>
                    <w:left w:val="nil"/>
                    <w:bottom w:val="nil"/>
                    <w:right w:val="nil"/>
                  </w:tcBorders>
                  <w:shd w:val="clear" w:color="auto" w:fill="auto"/>
                  <w:vAlign w:val="bottom"/>
                  <w:hideMark/>
                </w:tcPr>
                <w:p w14:paraId="4B4E952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20BDA3C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26401D19"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04A916D6"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nil"/>
                    <w:right w:val="nil"/>
                  </w:tcBorders>
                  <w:shd w:val="clear" w:color="auto" w:fill="auto"/>
                  <w:vAlign w:val="bottom"/>
                  <w:hideMark/>
                </w:tcPr>
                <w:p w14:paraId="65DDBF8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nil"/>
                    <w:right w:val="nil"/>
                  </w:tcBorders>
                  <w:shd w:val="clear" w:color="auto" w:fill="auto"/>
                  <w:vAlign w:val="bottom"/>
                  <w:hideMark/>
                </w:tcPr>
                <w:p w14:paraId="070A335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r>
            <w:tr w:rsidR="00D36AE2" w:rsidRPr="007929B6" w14:paraId="1AA32F92" w14:textId="77777777" w:rsidTr="00E506EA">
              <w:trPr>
                <w:trHeight w:val="300"/>
              </w:trPr>
              <w:tc>
                <w:tcPr>
                  <w:tcW w:w="3604" w:type="dxa"/>
                  <w:gridSpan w:val="2"/>
                  <w:tcBorders>
                    <w:top w:val="nil"/>
                    <w:left w:val="nil"/>
                    <w:bottom w:val="nil"/>
                    <w:right w:val="nil"/>
                  </w:tcBorders>
                  <w:shd w:val="clear" w:color="auto" w:fill="auto"/>
                  <w:vAlign w:val="bottom"/>
                  <w:hideMark/>
                </w:tcPr>
                <w:p w14:paraId="799271C1"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b/>
                      <w:bCs/>
                      <w:color w:val="000000"/>
                      <w:lang w:eastAsia="en-GB"/>
                    </w:rPr>
                  </w:pPr>
                  <w:r w:rsidRPr="007929B6">
                    <w:rPr>
                      <w:rFonts w:ascii="Calibri" w:eastAsia="Times New Roman" w:hAnsi="Calibri" w:cs="Times New Roman"/>
                      <w:b/>
                      <w:bCs/>
                      <w:color w:val="000000"/>
                      <w:lang w:eastAsia="en-GB"/>
                    </w:rPr>
                    <w:t>Activit</w:t>
                  </w:r>
                  <w:r>
                    <w:rPr>
                      <w:rFonts w:ascii="Calibri" w:eastAsia="Times New Roman" w:hAnsi="Calibri" w:cs="Times New Roman"/>
                      <w:b/>
                      <w:bCs/>
                      <w:color w:val="000000"/>
                      <w:lang w:eastAsia="en-GB"/>
                    </w:rPr>
                    <w:t>i</w:t>
                  </w:r>
                  <w:r w:rsidRPr="007929B6">
                    <w:rPr>
                      <w:rFonts w:ascii="Calibri" w:eastAsia="Times New Roman" w:hAnsi="Calibri" w:cs="Times New Roman"/>
                      <w:b/>
                      <w:bCs/>
                      <w:color w:val="000000"/>
                      <w:lang w:eastAsia="en-GB"/>
                    </w:rPr>
                    <w:t>es for generating funds</w:t>
                  </w:r>
                </w:p>
              </w:tc>
              <w:tc>
                <w:tcPr>
                  <w:tcW w:w="658" w:type="dxa"/>
                  <w:tcBorders>
                    <w:top w:val="nil"/>
                    <w:left w:val="nil"/>
                    <w:bottom w:val="nil"/>
                    <w:right w:val="nil"/>
                  </w:tcBorders>
                  <w:shd w:val="clear" w:color="auto" w:fill="auto"/>
                  <w:vAlign w:val="bottom"/>
                  <w:hideMark/>
                </w:tcPr>
                <w:p w14:paraId="0222FE5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13840196"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4,634</w:t>
                  </w:r>
                </w:p>
              </w:tc>
              <w:tc>
                <w:tcPr>
                  <w:tcW w:w="1124" w:type="dxa"/>
                  <w:tcBorders>
                    <w:top w:val="nil"/>
                    <w:left w:val="nil"/>
                    <w:bottom w:val="nil"/>
                    <w:right w:val="nil"/>
                  </w:tcBorders>
                  <w:shd w:val="clear" w:color="auto" w:fill="auto"/>
                  <w:vAlign w:val="bottom"/>
                  <w:hideMark/>
                </w:tcPr>
                <w:p w14:paraId="4A3D90E4"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0</w:t>
                  </w:r>
                </w:p>
              </w:tc>
              <w:tc>
                <w:tcPr>
                  <w:tcW w:w="1303" w:type="dxa"/>
                  <w:tcBorders>
                    <w:top w:val="nil"/>
                    <w:left w:val="nil"/>
                    <w:bottom w:val="nil"/>
                    <w:right w:val="nil"/>
                  </w:tcBorders>
                  <w:shd w:val="clear" w:color="auto" w:fill="auto"/>
                  <w:vAlign w:val="bottom"/>
                  <w:hideMark/>
                </w:tcPr>
                <w:p w14:paraId="36EC4A8D"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nil"/>
                    <w:right w:val="nil"/>
                  </w:tcBorders>
                  <w:shd w:val="clear" w:color="auto" w:fill="auto"/>
                  <w:vAlign w:val="bottom"/>
                  <w:hideMark/>
                </w:tcPr>
                <w:p w14:paraId="21F4E741"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4,634</w:t>
                  </w:r>
                </w:p>
              </w:tc>
              <w:tc>
                <w:tcPr>
                  <w:tcW w:w="1068" w:type="dxa"/>
                  <w:tcBorders>
                    <w:top w:val="nil"/>
                    <w:left w:val="nil"/>
                    <w:bottom w:val="nil"/>
                    <w:right w:val="nil"/>
                  </w:tcBorders>
                  <w:shd w:val="clear" w:color="auto" w:fill="auto"/>
                  <w:vAlign w:val="bottom"/>
                  <w:hideMark/>
                </w:tcPr>
                <w:p w14:paraId="4B586EE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4,974</w:t>
                  </w:r>
                </w:p>
              </w:tc>
            </w:tr>
            <w:tr w:rsidR="00D36AE2" w:rsidRPr="007929B6" w14:paraId="1DECB3B6" w14:textId="77777777" w:rsidTr="00E506EA">
              <w:trPr>
                <w:trHeight w:val="300"/>
              </w:trPr>
              <w:tc>
                <w:tcPr>
                  <w:tcW w:w="484" w:type="dxa"/>
                  <w:tcBorders>
                    <w:top w:val="nil"/>
                    <w:left w:val="nil"/>
                    <w:bottom w:val="nil"/>
                    <w:right w:val="nil"/>
                  </w:tcBorders>
                  <w:shd w:val="clear" w:color="auto" w:fill="auto"/>
                  <w:vAlign w:val="bottom"/>
                  <w:hideMark/>
                </w:tcPr>
                <w:p w14:paraId="0164A87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0DA0A2F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tcBorders>
                    <w:top w:val="nil"/>
                    <w:left w:val="nil"/>
                    <w:bottom w:val="nil"/>
                    <w:right w:val="nil"/>
                  </w:tcBorders>
                  <w:shd w:val="clear" w:color="auto" w:fill="auto"/>
                  <w:vAlign w:val="bottom"/>
                  <w:hideMark/>
                </w:tcPr>
                <w:p w14:paraId="6697E81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6CAFBF50"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2D4B5973"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3EB34E2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nil"/>
                    <w:right w:val="nil"/>
                  </w:tcBorders>
                  <w:shd w:val="clear" w:color="auto" w:fill="auto"/>
                  <w:vAlign w:val="bottom"/>
                  <w:hideMark/>
                </w:tcPr>
                <w:p w14:paraId="7FC9B236"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nil"/>
                    <w:right w:val="nil"/>
                  </w:tcBorders>
                  <w:shd w:val="clear" w:color="auto" w:fill="auto"/>
                  <w:vAlign w:val="bottom"/>
                  <w:hideMark/>
                </w:tcPr>
                <w:p w14:paraId="77C6BA79"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r>
            <w:tr w:rsidR="00D36AE2" w:rsidRPr="007929B6" w14:paraId="4A0DF458" w14:textId="77777777" w:rsidTr="00E506EA">
              <w:trPr>
                <w:trHeight w:val="300"/>
              </w:trPr>
              <w:tc>
                <w:tcPr>
                  <w:tcW w:w="3604" w:type="dxa"/>
                  <w:gridSpan w:val="2"/>
                  <w:tcBorders>
                    <w:top w:val="nil"/>
                    <w:left w:val="nil"/>
                    <w:bottom w:val="nil"/>
                    <w:right w:val="nil"/>
                  </w:tcBorders>
                  <w:shd w:val="clear" w:color="auto" w:fill="auto"/>
                  <w:vAlign w:val="bottom"/>
                  <w:hideMark/>
                </w:tcPr>
                <w:p w14:paraId="1CB71B6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b/>
                      <w:bCs/>
                      <w:color w:val="000000"/>
                      <w:lang w:eastAsia="en-GB"/>
                    </w:rPr>
                  </w:pPr>
                  <w:r w:rsidRPr="007929B6">
                    <w:rPr>
                      <w:rFonts w:ascii="Calibri" w:eastAsia="Times New Roman" w:hAnsi="Calibri" w:cs="Times New Roman"/>
                      <w:b/>
                      <w:bCs/>
                      <w:color w:val="000000"/>
                      <w:lang w:eastAsia="en-GB"/>
                    </w:rPr>
                    <w:t>Investment income</w:t>
                  </w:r>
                </w:p>
              </w:tc>
              <w:tc>
                <w:tcPr>
                  <w:tcW w:w="658" w:type="dxa"/>
                  <w:tcBorders>
                    <w:top w:val="nil"/>
                    <w:left w:val="nil"/>
                    <w:bottom w:val="nil"/>
                    <w:right w:val="nil"/>
                  </w:tcBorders>
                  <w:shd w:val="clear" w:color="auto" w:fill="auto"/>
                  <w:vAlign w:val="bottom"/>
                  <w:hideMark/>
                </w:tcPr>
                <w:p w14:paraId="37A3AA9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1CD45114"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1,193</w:t>
                  </w:r>
                </w:p>
              </w:tc>
              <w:tc>
                <w:tcPr>
                  <w:tcW w:w="1124" w:type="dxa"/>
                  <w:tcBorders>
                    <w:top w:val="nil"/>
                    <w:left w:val="nil"/>
                    <w:bottom w:val="nil"/>
                    <w:right w:val="nil"/>
                  </w:tcBorders>
                  <w:shd w:val="clear" w:color="auto" w:fill="auto"/>
                  <w:vAlign w:val="bottom"/>
                  <w:hideMark/>
                </w:tcPr>
                <w:p w14:paraId="18372729"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0</w:t>
                  </w:r>
                </w:p>
              </w:tc>
              <w:tc>
                <w:tcPr>
                  <w:tcW w:w="1303" w:type="dxa"/>
                  <w:tcBorders>
                    <w:top w:val="nil"/>
                    <w:left w:val="nil"/>
                    <w:bottom w:val="nil"/>
                    <w:right w:val="nil"/>
                  </w:tcBorders>
                  <w:shd w:val="clear" w:color="auto" w:fill="auto"/>
                  <w:vAlign w:val="bottom"/>
                  <w:hideMark/>
                </w:tcPr>
                <w:p w14:paraId="16E620E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nil"/>
                    <w:right w:val="nil"/>
                  </w:tcBorders>
                  <w:shd w:val="clear" w:color="auto" w:fill="auto"/>
                  <w:vAlign w:val="bottom"/>
                  <w:hideMark/>
                </w:tcPr>
                <w:p w14:paraId="1588B23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1,193</w:t>
                  </w:r>
                </w:p>
              </w:tc>
              <w:tc>
                <w:tcPr>
                  <w:tcW w:w="1068" w:type="dxa"/>
                  <w:tcBorders>
                    <w:top w:val="nil"/>
                    <w:left w:val="nil"/>
                    <w:bottom w:val="nil"/>
                    <w:right w:val="nil"/>
                  </w:tcBorders>
                  <w:shd w:val="clear" w:color="auto" w:fill="auto"/>
                  <w:vAlign w:val="bottom"/>
                  <w:hideMark/>
                </w:tcPr>
                <w:p w14:paraId="382A4E63"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191</w:t>
                  </w:r>
                </w:p>
              </w:tc>
            </w:tr>
            <w:tr w:rsidR="00D36AE2" w:rsidRPr="007929B6" w14:paraId="7FB93F5C" w14:textId="77777777" w:rsidTr="00E506EA">
              <w:trPr>
                <w:trHeight w:val="300"/>
              </w:trPr>
              <w:tc>
                <w:tcPr>
                  <w:tcW w:w="484" w:type="dxa"/>
                  <w:tcBorders>
                    <w:top w:val="nil"/>
                    <w:left w:val="nil"/>
                    <w:bottom w:val="nil"/>
                    <w:right w:val="nil"/>
                  </w:tcBorders>
                  <w:shd w:val="clear" w:color="auto" w:fill="auto"/>
                  <w:vAlign w:val="bottom"/>
                  <w:hideMark/>
                </w:tcPr>
                <w:p w14:paraId="1463BFA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51BBD11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tcBorders>
                    <w:top w:val="nil"/>
                    <w:left w:val="nil"/>
                    <w:bottom w:val="nil"/>
                    <w:right w:val="nil"/>
                  </w:tcBorders>
                  <w:shd w:val="clear" w:color="auto" w:fill="auto"/>
                  <w:vAlign w:val="bottom"/>
                  <w:hideMark/>
                </w:tcPr>
                <w:p w14:paraId="2D514961"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2278E8E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138BB78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720C155F"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nil"/>
                    <w:right w:val="nil"/>
                  </w:tcBorders>
                  <w:shd w:val="clear" w:color="auto" w:fill="auto"/>
                  <w:vAlign w:val="bottom"/>
                  <w:hideMark/>
                </w:tcPr>
                <w:p w14:paraId="549CD63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nil"/>
                    <w:right w:val="nil"/>
                  </w:tcBorders>
                  <w:shd w:val="clear" w:color="auto" w:fill="auto"/>
                  <w:vAlign w:val="bottom"/>
                  <w:hideMark/>
                </w:tcPr>
                <w:p w14:paraId="1FD3142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r>
            <w:tr w:rsidR="00D36AE2" w:rsidRPr="007929B6" w14:paraId="38BA46BD" w14:textId="77777777" w:rsidTr="00E506EA">
              <w:trPr>
                <w:trHeight w:val="315"/>
              </w:trPr>
              <w:tc>
                <w:tcPr>
                  <w:tcW w:w="3604" w:type="dxa"/>
                  <w:gridSpan w:val="2"/>
                  <w:tcBorders>
                    <w:top w:val="nil"/>
                    <w:left w:val="nil"/>
                    <w:bottom w:val="nil"/>
                    <w:right w:val="nil"/>
                  </w:tcBorders>
                  <w:shd w:val="clear" w:color="auto" w:fill="auto"/>
                  <w:vAlign w:val="bottom"/>
                  <w:hideMark/>
                </w:tcPr>
                <w:p w14:paraId="00C09DC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b/>
                      <w:bCs/>
                      <w:color w:val="000000"/>
                      <w:lang w:eastAsia="en-GB"/>
                    </w:rPr>
                  </w:pPr>
                  <w:r w:rsidRPr="007929B6">
                    <w:rPr>
                      <w:rFonts w:ascii="Calibri" w:eastAsia="Times New Roman" w:hAnsi="Calibri" w:cs="Times New Roman"/>
                      <w:b/>
                      <w:bCs/>
                      <w:color w:val="000000"/>
                      <w:lang w:eastAsia="en-GB"/>
                    </w:rPr>
                    <w:t>Church Activities</w:t>
                  </w:r>
                </w:p>
              </w:tc>
              <w:tc>
                <w:tcPr>
                  <w:tcW w:w="658" w:type="dxa"/>
                  <w:tcBorders>
                    <w:top w:val="nil"/>
                    <w:left w:val="nil"/>
                    <w:bottom w:val="nil"/>
                    <w:right w:val="nil"/>
                  </w:tcBorders>
                  <w:shd w:val="clear" w:color="auto" w:fill="auto"/>
                  <w:vAlign w:val="bottom"/>
                  <w:hideMark/>
                </w:tcPr>
                <w:p w14:paraId="7872217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single" w:sz="8" w:space="0" w:color="auto"/>
                    <w:right w:val="nil"/>
                  </w:tcBorders>
                  <w:shd w:val="clear" w:color="auto" w:fill="auto"/>
                  <w:vAlign w:val="bottom"/>
                  <w:hideMark/>
                </w:tcPr>
                <w:p w14:paraId="4D7B300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852</w:t>
                  </w:r>
                </w:p>
              </w:tc>
              <w:tc>
                <w:tcPr>
                  <w:tcW w:w="1124" w:type="dxa"/>
                  <w:tcBorders>
                    <w:top w:val="nil"/>
                    <w:left w:val="nil"/>
                    <w:bottom w:val="single" w:sz="8" w:space="0" w:color="auto"/>
                    <w:right w:val="nil"/>
                  </w:tcBorders>
                  <w:shd w:val="clear" w:color="auto" w:fill="auto"/>
                  <w:vAlign w:val="bottom"/>
                  <w:hideMark/>
                </w:tcPr>
                <w:p w14:paraId="09EE0803"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0</w:t>
                  </w:r>
                </w:p>
              </w:tc>
              <w:tc>
                <w:tcPr>
                  <w:tcW w:w="1303" w:type="dxa"/>
                  <w:tcBorders>
                    <w:top w:val="nil"/>
                    <w:left w:val="nil"/>
                    <w:bottom w:val="single" w:sz="8" w:space="0" w:color="auto"/>
                    <w:right w:val="nil"/>
                  </w:tcBorders>
                  <w:shd w:val="clear" w:color="auto" w:fill="auto"/>
                  <w:vAlign w:val="bottom"/>
                  <w:hideMark/>
                </w:tcPr>
                <w:p w14:paraId="0BB6068D"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single" w:sz="8" w:space="0" w:color="auto"/>
                    <w:right w:val="nil"/>
                  </w:tcBorders>
                  <w:shd w:val="clear" w:color="auto" w:fill="auto"/>
                  <w:vAlign w:val="bottom"/>
                  <w:hideMark/>
                </w:tcPr>
                <w:p w14:paraId="6126102F"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852</w:t>
                  </w:r>
                </w:p>
              </w:tc>
              <w:tc>
                <w:tcPr>
                  <w:tcW w:w="1068" w:type="dxa"/>
                  <w:tcBorders>
                    <w:top w:val="nil"/>
                    <w:left w:val="nil"/>
                    <w:bottom w:val="single" w:sz="8" w:space="0" w:color="auto"/>
                    <w:right w:val="nil"/>
                  </w:tcBorders>
                  <w:shd w:val="clear" w:color="auto" w:fill="auto"/>
                  <w:vAlign w:val="bottom"/>
                  <w:hideMark/>
                </w:tcPr>
                <w:p w14:paraId="0C47C76D"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345</w:t>
                  </w:r>
                </w:p>
              </w:tc>
            </w:tr>
            <w:tr w:rsidR="00D36AE2" w:rsidRPr="007929B6" w14:paraId="7A417D54" w14:textId="77777777" w:rsidTr="00E506EA">
              <w:trPr>
                <w:trHeight w:val="300"/>
              </w:trPr>
              <w:tc>
                <w:tcPr>
                  <w:tcW w:w="484" w:type="dxa"/>
                  <w:tcBorders>
                    <w:top w:val="nil"/>
                    <w:left w:val="nil"/>
                    <w:bottom w:val="nil"/>
                    <w:right w:val="nil"/>
                  </w:tcBorders>
                  <w:shd w:val="clear" w:color="auto" w:fill="auto"/>
                  <w:vAlign w:val="bottom"/>
                  <w:hideMark/>
                </w:tcPr>
                <w:p w14:paraId="5D38859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5C69F641"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tcBorders>
                    <w:top w:val="nil"/>
                    <w:left w:val="nil"/>
                    <w:bottom w:val="nil"/>
                    <w:right w:val="nil"/>
                  </w:tcBorders>
                  <w:shd w:val="clear" w:color="auto" w:fill="auto"/>
                  <w:vAlign w:val="bottom"/>
                  <w:hideMark/>
                </w:tcPr>
                <w:p w14:paraId="6818F3E0"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2050D78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5869393F"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57C6129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nil"/>
                    <w:right w:val="nil"/>
                  </w:tcBorders>
                  <w:shd w:val="clear" w:color="auto" w:fill="auto"/>
                  <w:vAlign w:val="bottom"/>
                  <w:hideMark/>
                </w:tcPr>
                <w:p w14:paraId="64C4B3A6"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nil"/>
                    <w:right w:val="nil"/>
                  </w:tcBorders>
                  <w:shd w:val="clear" w:color="auto" w:fill="auto"/>
                  <w:vAlign w:val="bottom"/>
                  <w:hideMark/>
                </w:tcPr>
                <w:p w14:paraId="692CE45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r>
            <w:tr w:rsidR="00D36AE2" w:rsidRPr="007929B6" w14:paraId="519BC357" w14:textId="77777777" w:rsidTr="00E506EA">
              <w:trPr>
                <w:trHeight w:val="315"/>
              </w:trPr>
              <w:tc>
                <w:tcPr>
                  <w:tcW w:w="3604" w:type="dxa"/>
                  <w:gridSpan w:val="2"/>
                  <w:tcBorders>
                    <w:top w:val="nil"/>
                    <w:left w:val="nil"/>
                    <w:bottom w:val="nil"/>
                    <w:right w:val="nil"/>
                  </w:tcBorders>
                  <w:shd w:val="clear" w:color="auto" w:fill="auto"/>
                  <w:vAlign w:val="bottom"/>
                  <w:hideMark/>
                </w:tcPr>
                <w:p w14:paraId="3D71EC89"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b/>
                      <w:bCs/>
                      <w:color w:val="000000"/>
                      <w:lang w:eastAsia="en-GB"/>
                    </w:rPr>
                  </w:pPr>
                  <w:r w:rsidRPr="007929B6">
                    <w:rPr>
                      <w:rFonts w:ascii="Calibri" w:eastAsia="Times New Roman" w:hAnsi="Calibri" w:cs="Times New Roman"/>
                      <w:b/>
                      <w:bCs/>
                      <w:color w:val="000000"/>
                      <w:lang w:eastAsia="en-GB"/>
                    </w:rPr>
                    <w:t>Total Receipts</w:t>
                  </w:r>
                </w:p>
              </w:tc>
              <w:tc>
                <w:tcPr>
                  <w:tcW w:w="658" w:type="dxa"/>
                  <w:tcBorders>
                    <w:top w:val="nil"/>
                    <w:left w:val="nil"/>
                    <w:bottom w:val="nil"/>
                    <w:right w:val="nil"/>
                  </w:tcBorders>
                  <w:shd w:val="clear" w:color="auto" w:fill="auto"/>
                  <w:vAlign w:val="bottom"/>
                  <w:hideMark/>
                </w:tcPr>
                <w:p w14:paraId="568C28B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single" w:sz="12" w:space="0" w:color="auto"/>
                    <w:right w:val="nil"/>
                  </w:tcBorders>
                  <w:shd w:val="clear" w:color="auto" w:fill="auto"/>
                  <w:vAlign w:val="bottom"/>
                  <w:hideMark/>
                </w:tcPr>
                <w:p w14:paraId="5A022834"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18,117</w:t>
                  </w:r>
                </w:p>
              </w:tc>
              <w:tc>
                <w:tcPr>
                  <w:tcW w:w="1124" w:type="dxa"/>
                  <w:tcBorders>
                    <w:top w:val="nil"/>
                    <w:left w:val="nil"/>
                    <w:bottom w:val="single" w:sz="12" w:space="0" w:color="auto"/>
                    <w:right w:val="nil"/>
                  </w:tcBorders>
                  <w:shd w:val="clear" w:color="auto" w:fill="auto"/>
                  <w:vAlign w:val="bottom"/>
                  <w:hideMark/>
                </w:tcPr>
                <w:p w14:paraId="1FCD302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1,125</w:t>
                  </w:r>
                </w:p>
              </w:tc>
              <w:tc>
                <w:tcPr>
                  <w:tcW w:w="1303" w:type="dxa"/>
                  <w:tcBorders>
                    <w:top w:val="nil"/>
                    <w:left w:val="nil"/>
                    <w:bottom w:val="single" w:sz="12" w:space="0" w:color="auto"/>
                    <w:right w:val="nil"/>
                  </w:tcBorders>
                  <w:shd w:val="clear" w:color="auto" w:fill="auto"/>
                  <w:vAlign w:val="bottom"/>
                  <w:hideMark/>
                </w:tcPr>
                <w:p w14:paraId="1DBE0DA9"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single" w:sz="12" w:space="0" w:color="auto"/>
                    <w:right w:val="nil"/>
                  </w:tcBorders>
                  <w:shd w:val="clear" w:color="auto" w:fill="auto"/>
                  <w:vAlign w:val="bottom"/>
                  <w:hideMark/>
                </w:tcPr>
                <w:p w14:paraId="1F1EC1A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19,242</w:t>
                  </w:r>
                </w:p>
              </w:tc>
              <w:tc>
                <w:tcPr>
                  <w:tcW w:w="1068" w:type="dxa"/>
                  <w:tcBorders>
                    <w:top w:val="nil"/>
                    <w:left w:val="nil"/>
                    <w:bottom w:val="single" w:sz="12" w:space="0" w:color="auto"/>
                    <w:right w:val="nil"/>
                  </w:tcBorders>
                  <w:shd w:val="clear" w:color="auto" w:fill="auto"/>
                  <w:vAlign w:val="bottom"/>
                  <w:hideMark/>
                </w:tcPr>
                <w:p w14:paraId="79F89C94"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16,986</w:t>
                  </w:r>
                </w:p>
              </w:tc>
            </w:tr>
            <w:tr w:rsidR="00D36AE2" w:rsidRPr="007929B6" w14:paraId="5FE0DF3E" w14:textId="77777777" w:rsidTr="00E506EA">
              <w:trPr>
                <w:trHeight w:val="315"/>
              </w:trPr>
              <w:tc>
                <w:tcPr>
                  <w:tcW w:w="484" w:type="dxa"/>
                  <w:tcBorders>
                    <w:top w:val="nil"/>
                    <w:left w:val="nil"/>
                    <w:bottom w:val="nil"/>
                    <w:right w:val="nil"/>
                  </w:tcBorders>
                  <w:shd w:val="clear" w:color="auto" w:fill="auto"/>
                  <w:vAlign w:val="bottom"/>
                  <w:hideMark/>
                </w:tcPr>
                <w:p w14:paraId="5FA1B7E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5A18BD7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tcBorders>
                    <w:top w:val="nil"/>
                    <w:left w:val="nil"/>
                    <w:bottom w:val="nil"/>
                    <w:right w:val="nil"/>
                  </w:tcBorders>
                  <w:shd w:val="clear" w:color="auto" w:fill="auto"/>
                  <w:vAlign w:val="bottom"/>
                  <w:hideMark/>
                </w:tcPr>
                <w:p w14:paraId="022A0A1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21D248EF"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1B44C93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38E87CB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nil"/>
                    <w:right w:val="nil"/>
                  </w:tcBorders>
                  <w:shd w:val="clear" w:color="auto" w:fill="auto"/>
                  <w:vAlign w:val="bottom"/>
                  <w:hideMark/>
                </w:tcPr>
                <w:p w14:paraId="4A05D06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nil"/>
                    <w:right w:val="nil"/>
                  </w:tcBorders>
                  <w:shd w:val="clear" w:color="auto" w:fill="auto"/>
                  <w:vAlign w:val="bottom"/>
                  <w:hideMark/>
                </w:tcPr>
                <w:p w14:paraId="5C19ABC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r>
            <w:tr w:rsidR="00D36AE2" w:rsidRPr="007929B6" w14:paraId="697E73B2" w14:textId="77777777" w:rsidTr="00E506EA">
              <w:trPr>
                <w:trHeight w:val="300"/>
              </w:trPr>
              <w:tc>
                <w:tcPr>
                  <w:tcW w:w="3604" w:type="dxa"/>
                  <w:gridSpan w:val="2"/>
                  <w:tcBorders>
                    <w:top w:val="nil"/>
                    <w:left w:val="nil"/>
                    <w:bottom w:val="nil"/>
                    <w:right w:val="nil"/>
                  </w:tcBorders>
                  <w:shd w:val="clear" w:color="auto" w:fill="auto"/>
                  <w:vAlign w:val="bottom"/>
                  <w:hideMark/>
                </w:tcPr>
                <w:p w14:paraId="50E12C7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b/>
                      <w:bCs/>
                      <w:color w:val="000000"/>
                      <w:lang w:eastAsia="en-GB"/>
                    </w:rPr>
                  </w:pPr>
                  <w:r w:rsidRPr="007929B6">
                    <w:rPr>
                      <w:rFonts w:ascii="Calibri" w:eastAsia="Times New Roman" w:hAnsi="Calibri" w:cs="Times New Roman"/>
                      <w:b/>
                      <w:bCs/>
                      <w:color w:val="000000"/>
                      <w:lang w:eastAsia="en-GB"/>
                    </w:rPr>
                    <w:t>PAYMENTS</w:t>
                  </w:r>
                </w:p>
              </w:tc>
              <w:tc>
                <w:tcPr>
                  <w:tcW w:w="658" w:type="dxa"/>
                  <w:tcBorders>
                    <w:top w:val="nil"/>
                    <w:left w:val="nil"/>
                    <w:bottom w:val="nil"/>
                    <w:right w:val="nil"/>
                  </w:tcBorders>
                  <w:shd w:val="clear" w:color="auto" w:fill="auto"/>
                  <w:vAlign w:val="bottom"/>
                  <w:hideMark/>
                </w:tcPr>
                <w:p w14:paraId="697363A9"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0AC33E76"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7F3FF633"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53D511B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nil"/>
                    <w:right w:val="nil"/>
                  </w:tcBorders>
                  <w:shd w:val="clear" w:color="auto" w:fill="auto"/>
                  <w:vAlign w:val="bottom"/>
                  <w:hideMark/>
                </w:tcPr>
                <w:p w14:paraId="301577D1"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nil"/>
                    <w:right w:val="nil"/>
                  </w:tcBorders>
                  <w:shd w:val="clear" w:color="auto" w:fill="auto"/>
                  <w:vAlign w:val="bottom"/>
                  <w:hideMark/>
                </w:tcPr>
                <w:p w14:paraId="42A25AB4"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r>
            <w:tr w:rsidR="00D36AE2" w:rsidRPr="007929B6" w14:paraId="389F49D7" w14:textId="77777777" w:rsidTr="00E506EA">
              <w:trPr>
                <w:trHeight w:val="300"/>
              </w:trPr>
              <w:tc>
                <w:tcPr>
                  <w:tcW w:w="3604" w:type="dxa"/>
                  <w:gridSpan w:val="2"/>
                  <w:tcBorders>
                    <w:top w:val="nil"/>
                    <w:left w:val="nil"/>
                    <w:bottom w:val="nil"/>
                    <w:right w:val="nil"/>
                  </w:tcBorders>
                  <w:shd w:val="clear" w:color="auto" w:fill="auto"/>
                  <w:vAlign w:val="bottom"/>
                  <w:hideMark/>
                </w:tcPr>
                <w:p w14:paraId="3329585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b/>
                      <w:bCs/>
                      <w:color w:val="000000"/>
                      <w:lang w:eastAsia="en-GB"/>
                    </w:rPr>
                  </w:pPr>
                  <w:r w:rsidRPr="007929B6">
                    <w:rPr>
                      <w:rFonts w:ascii="Calibri" w:eastAsia="Times New Roman" w:hAnsi="Calibri" w:cs="Times New Roman"/>
                      <w:b/>
                      <w:bCs/>
                      <w:color w:val="000000"/>
                      <w:lang w:eastAsia="en-GB"/>
                    </w:rPr>
                    <w:t>Church Activities</w:t>
                  </w:r>
                </w:p>
              </w:tc>
              <w:tc>
                <w:tcPr>
                  <w:tcW w:w="658" w:type="dxa"/>
                  <w:tcBorders>
                    <w:top w:val="nil"/>
                    <w:left w:val="nil"/>
                    <w:bottom w:val="nil"/>
                    <w:right w:val="nil"/>
                  </w:tcBorders>
                  <w:shd w:val="clear" w:color="auto" w:fill="auto"/>
                  <w:vAlign w:val="bottom"/>
                  <w:hideMark/>
                </w:tcPr>
                <w:p w14:paraId="542FECC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4D9B9E4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6614F48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4CF5788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nil"/>
                    <w:right w:val="nil"/>
                  </w:tcBorders>
                  <w:shd w:val="clear" w:color="auto" w:fill="auto"/>
                  <w:vAlign w:val="bottom"/>
                  <w:hideMark/>
                </w:tcPr>
                <w:p w14:paraId="001D56D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nil"/>
                    <w:right w:val="nil"/>
                  </w:tcBorders>
                  <w:shd w:val="clear" w:color="auto" w:fill="auto"/>
                  <w:vAlign w:val="bottom"/>
                  <w:hideMark/>
                </w:tcPr>
                <w:p w14:paraId="009A403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r>
            <w:tr w:rsidR="00D36AE2" w:rsidRPr="007929B6" w14:paraId="02A7F0C8" w14:textId="77777777" w:rsidTr="00E506EA">
              <w:trPr>
                <w:trHeight w:val="300"/>
              </w:trPr>
              <w:tc>
                <w:tcPr>
                  <w:tcW w:w="484" w:type="dxa"/>
                  <w:tcBorders>
                    <w:top w:val="nil"/>
                    <w:left w:val="nil"/>
                    <w:bottom w:val="nil"/>
                    <w:right w:val="nil"/>
                  </w:tcBorders>
                  <w:shd w:val="clear" w:color="auto" w:fill="auto"/>
                  <w:vAlign w:val="bottom"/>
                  <w:hideMark/>
                </w:tcPr>
                <w:p w14:paraId="51E0919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2F3EFE4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Parish Share</w:t>
                  </w:r>
                </w:p>
              </w:tc>
              <w:tc>
                <w:tcPr>
                  <w:tcW w:w="658" w:type="dxa"/>
                  <w:tcBorders>
                    <w:top w:val="nil"/>
                    <w:left w:val="nil"/>
                    <w:bottom w:val="nil"/>
                    <w:right w:val="nil"/>
                  </w:tcBorders>
                  <w:shd w:val="clear" w:color="auto" w:fill="auto"/>
                  <w:vAlign w:val="bottom"/>
                  <w:hideMark/>
                </w:tcPr>
                <w:p w14:paraId="1EAE36F3"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1C7EC87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12,420</w:t>
                  </w:r>
                </w:p>
              </w:tc>
              <w:tc>
                <w:tcPr>
                  <w:tcW w:w="1124" w:type="dxa"/>
                  <w:tcBorders>
                    <w:top w:val="nil"/>
                    <w:left w:val="nil"/>
                    <w:bottom w:val="nil"/>
                    <w:right w:val="nil"/>
                  </w:tcBorders>
                  <w:shd w:val="clear" w:color="auto" w:fill="auto"/>
                  <w:vAlign w:val="bottom"/>
                  <w:hideMark/>
                </w:tcPr>
                <w:p w14:paraId="46DE56CD"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0</w:t>
                  </w:r>
                </w:p>
              </w:tc>
              <w:tc>
                <w:tcPr>
                  <w:tcW w:w="1303" w:type="dxa"/>
                  <w:tcBorders>
                    <w:top w:val="nil"/>
                    <w:left w:val="nil"/>
                    <w:bottom w:val="nil"/>
                    <w:right w:val="nil"/>
                  </w:tcBorders>
                  <w:shd w:val="clear" w:color="auto" w:fill="auto"/>
                  <w:vAlign w:val="bottom"/>
                  <w:hideMark/>
                </w:tcPr>
                <w:p w14:paraId="5AB4C5D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nil"/>
                    <w:right w:val="nil"/>
                  </w:tcBorders>
                  <w:shd w:val="clear" w:color="auto" w:fill="auto"/>
                  <w:vAlign w:val="bottom"/>
                  <w:hideMark/>
                </w:tcPr>
                <w:p w14:paraId="6415F0D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12,420</w:t>
                  </w:r>
                </w:p>
              </w:tc>
              <w:tc>
                <w:tcPr>
                  <w:tcW w:w="1068" w:type="dxa"/>
                  <w:tcBorders>
                    <w:top w:val="nil"/>
                    <w:left w:val="nil"/>
                    <w:bottom w:val="nil"/>
                    <w:right w:val="nil"/>
                  </w:tcBorders>
                  <w:shd w:val="clear" w:color="auto" w:fill="auto"/>
                  <w:vAlign w:val="bottom"/>
                  <w:hideMark/>
                </w:tcPr>
                <w:p w14:paraId="38C542FF"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1</w:t>
                  </w:r>
                  <w:r>
                    <w:rPr>
                      <w:rFonts w:ascii="Calibri" w:eastAsia="Times New Roman" w:hAnsi="Calibri" w:cs="Times New Roman"/>
                      <w:color w:val="000000"/>
                      <w:lang w:eastAsia="en-GB"/>
                    </w:rPr>
                    <w:t>2,000</w:t>
                  </w:r>
                </w:p>
              </w:tc>
            </w:tr>
            <w:tr w:rsidR="00D36AE2" w:rsidRPr="007929B6" w14:paraId="7946C78C" w14:textId="77777777" w:rsidTr="00E506EA">
              <w:trPr>
                <w:trHeight w:val="300"/>
              </w:trPr>
              <w:tc>
                <w:tcPr>
                  <w:tcW w:w="484" w:type="dxa"/>
                  <w:tcBorders>
                    <w:top w:val="nil"/>
                    <w:left w:val="nil"/>
                    <w:bottom w:val="nil"/>
                    <w:right w:val="nil"/>
                  </w:tcBorders>
                  <w:shd w:val="clear" w:color="auto" w:fill="auto"/>
                  <w:vAlign w:val="bottom"/>
                  <w:hideMark/>
                </w:tcPr>
                <w:p w14:paraId="7FCCC859"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6E2EF82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Clergy Expenses</w:t>
                  </w:r>
                </w:p>
              </w:tc>
              <w:tc>
                <w:tcPr>
                  <w:tcW w:w="658" w:type="dxa"/>
                  <w:tcBorders>
                    <w:top w:val="nil"/>
                    <w:left w:val="nil"/>
                    <w:bottom w:val="nil"/>
                    <w:right w:val="nil"/>
                  </w:tcBorders>
                  <w:shd w:val="clear" w:color="auto" w:fill="auto"/>
                  <w:vAlign w:val="bottom"/>
                  <w:hideMark/>
                </w:tcPr>
                <w:p w14:paraId="1AF36184"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05F0BAF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799</w:t>
                  </w:r>
                </w:p>
              </w:tc>
              <w:tc>
                <w:tcPr>
                  <w:tcW w:w="1124" w:type="dxa"/>
                  <w:tcBorders>
                    <w:top w:val="nil"/>
                    <w:left w:val="nil"/>
                    <w:bottom w:val="nil"/>
                    <w:right w:val="nil"/>
                  </w:tcBorders>
                  <w:shd w:val="clear" w:color="auto" w:fill="auto"/>
                  <w:vAlign w:val="bottom"/>
                  <w:hideMark/>
                </w:tcPr>
                <w:p w14:paraId="7F41E13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0</w:t>
                  </w:r>
                </w:p>
              </w:tc>
              <w:tc>
                <w:tcPr>
                  <w:tcW w:w="1303" w:type="dxa"/>
                  <w:tcBorders>
                    <w:top w:val="nil"/>
                    <w:left w:val="nil"/>
                    <w:bottom w:val="nil"/>
                    <w:right w:val="nil"/>
                  </w:tcBorders>
                  <w:shd w:val="clear" w:color="auto" w:fill="auto"/>
                  <w:vAlign w:val="bottom"/>
                  <w:hideMark/>
                </w:tcPr>
                <w:p w14:paraId="1D6AA18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nil"/>
                    <w:right w:val="nil"/>
                  </w:tcBorders>
                  <w:shd w:val="clear" w:color="auto" w:fill="auto"/>
                  <w:vAlign w:val="bottom"/>
                  <w:hideMark/>
                </w:tcPr>
                <w:p w14:paraId="1EC36CB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799</w:t>
                  </w:r>
                </w:p>
              </w:tc>
              <w:tc>
                <w:tcPr>
                  <w:tcW w:w="1068" w:type="dxa"/>
                  <w:tcBorders>
                    <w:top w:val="nil"/>
                    <w:left w:val="nil"/>
                    <w:bottom w:val="nil"/>
                    <w:right w:val="nil"/>
                  </w:tcBorders>
                  <w:shd w:val="clear" w:color="auto" w:fill="auto"/>
                  <w:vAlign w:val="bottom"/>
                  <w:hideMark/>
                </w:tcPr>
                <w:p w14:paraId="4A2E9CE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717</w:t>
                  </w:r>
                </w:p>
              </w:tc>
            </w:tr>
            <w:tr w:rsidR="00D36AE2" w:rsidRPr="007929B6" w14:paraId="4FFA91C2" w14:textId="77777777" w:rsidTr="00E506EA">
              <w:trPr>
                <w:trHeight w:val="300"/>
              </w:trPr>
              <w:tc>
                <w:tcPr>
                  <w:tcW w:w="484" w:type="dxa"/>
                  <w:tcBorders>
                    <w:top w:val="nil"/>
                    <w:left w:val="nil"/>
                    <w:bottom w:val="nil"/>
                    <w:right w:val="nil"/>
                  </w:tcBorders>
                  <w:shd w:val="clear" w:color="auto" w:fill="auto"/>
                  <w:vAlign w:val="bottom"/>
                  <w:hideMark/>
                </w:tcPr>
                <w:p w14:paraId="2B62407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734F0F2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Church running expenses</w:t>
                  </w:r>
                </w:p>
              </w:tc>
              <w:tc>
                <w:tcPr>
                  <w:tcW w:w="658" w:type="dxa"/>
                  <w:tcBorders>
                    <w:top w:val="nil"/>
                    <w:left w:val="nil"/>
                    <w:bottom w:val="nil"/>
                    <w:right w:val="nil"/>
                  </w:tcBorders>
                  <w:shd w:val="clear" w:color="auto" w:fill="auto"/>
                  <w:vAlign w:val="bottom"/>
                  <w:hideMark/>
                </w:tcPr>
                <w:p w14:paraId="3B0659A3"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7DA99AD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4,849</w:t>
                  </w:r>
                </w:p>
              </w:tc>
              <w:tc>
                <w:tcPr>
                  <w:tcW w:w="1124" w:type="dxa"/>
                  <w:tcBorders>
                    <w:top w:val="nil"/>
                    <w:left w:val="nil"/>
                    <w:bottom w:val="nil"/>
                    <w:right w:val="nil"/>
                  </w:tcBorders>
                  <w:shd w:val="clear" w:color="auto" w:fill="auto"/>
                  <w:vAlign w:val="bottom"/>
                  <w:hideMark/>
                </w:tcPr>
                <w:p w14:paraId="6EA698D3"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130</w:t>
                  </w:r>
                </w:p>
              </w:tc>
              <w:tc>
                <w:tcPr>
                  <w:tcW w:w="1303" w:type="dxa"/>
                  <w:tcBorders>
                    <w:top w:val="nil"/>
                    <w:left w:val="nil"/>
                    <w:bottom w:val="nil"/>
                    <w:right w:val="nil"/>
                  </w:tcBorders>
                  <w:shd w:val="clear" w:color="auto" w:fill="auto"/>
                  <w:vAlign w:val="bottom"/>
                  <w:hideMark/>
                </w:tcPr>
                <w:p w14:paraId="0841CBC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nil"/>
                    <w:right w:val="nil"/>
                  </w:tcBorders>
                  <w:shd w:val="clear" w:color="auto" w:fill="auto"/>
                  <w:vAlign w:val="bottom"/>
                  <w:hideMark/>
                </w:tcPr>
                <w:p w14:paraId="5F32F47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4,979</w:t>
                  </w:r>
                </w:p>
              </w:tc>
              <w:tc>
                <w:tcPr>
                  <w:tcW w:w="1068" w:type="dxa"/>
                  <w:tcBorders>
                    <w:top w:val="nil"/>
                    <w:left w:val="nil"/>
                    <w:bottom w:val="nil"/>
                    <w:right w:val="nil"/>
                  </w:tcBorders>
                  <w:shd w:val="clear" w:color="auto" w:fill="auto"/>
                  <w:vAlign w:val="bottom"/>
                  <w:hideMark/>
                </w:tcPr>
                <w:p w14:paraId="40D895E0"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Pr="007929B6">
                    <w:rPr>
                      <w:rFonts w:ascii="Calibri" w:eastAsia="Times New Roman" w:hAnsi="Calibri" w:cs="Times New Roman"/>
                      <w:color w:val="000000"/>
                      <w:lang w:eastAsia="en-GB"/>
                    </w:rPr>
                    <w:t>5</w:t>
                  </w:r>
                  <w:r>
                    <w:rPr>
                      <w:rFonts w:ascii="Calibri" w:eastAsia="Times New Roman" w:hAnsi="Calibri" w:cs="Times New Roman"/>
                      <w:color w:val="000000"/>
                      <w:lang w:eastAsia="en-GB"/>
                    </w:rPr>
                    <w:t>,314</w:t>
                  </w:r>
                </w:p>
              </w:tc>
            </w:tr>
            <w:tr w:rsidR="00D36AE2" w:rsidRPr="007929B6" w14:paraId="4ADB8EB6" w14:textId="77777777" w:rsidTr="00E506EA">
              <w:trPr>
                <w:trHeight w:val="300"/>
              </w:trPr>
              <w:tc>
                <w:tcPr>
                  <w:tcW w:w="484" w:type="dxa"/>
                  <w:tcBorders>
                    <w:top w:val="nil"/>
                    <w:left w:val="nil"/>
                    <w:bottom w:val="nil"/>
                    <w:right w:val="nil"/>
                  </w:tcBorders>
                  <w:shd w:val="clear" w:color="auto" w:fill="auto"/>
                  <w:vAlign w:val="bottom"/>
                  <w:hideMark/>
                </w:tcPr>
                <w:p w14:paraId="5AB6A21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2B74DAF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Magazine Costs</w:t>
                  </w:r>
                </w:p>
              </w:tc>
              <w:tc>
                <w:tcPr>
                  <w:tcW w:w="658" w:type="dxa"/>
                  <w:tcBorders>
                    <w:top w:val="nil"/>
                    <w:left w:val="nil"/>
                    <w:bottom w:val="nil"/>
                    <w:right w:val="nil"/>
                  </w:tcBorders>
                  <w:shd w:val="clear" w:color="auto" w:fill="auto"/>
                  <w:vAlign w:val="bottom"/>
                  <w:hideMark/>
                </w:tcPr>
                <w:p w14:paraId="3D011FA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6F2929E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360</w:t>
                  </w:r>
                </w:p>
              </w:tc>
              <w:tc>
                <w:tcPr>
                  <w:tcW w:w="1124" w:type="dxa"/>
                  <w:tcBorders>
                    <w:top w:val="nil"/>
                    <w:left w:val="nil"/>
                    <w:bottom w:val="nil"/>
                    <w:right w:val="nil"/>
                  </w:tcBorders>
                  <w:shd w:val="clear" w:color="auto" w:fill="auto"/>
                  <w:vAlign w:val="bottom"/>
                  <w:hideMark/>
                </w:tcPr>
                <w:p w14:paraId="19397F00"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0</w:t>
                  </w:r>
                </w:p>
              </w:tc>
              <w:tc>
                <w:tcPr>
                  <w:tcW w:w="1303" w:type="dxa"/>
                  <w:tcBorders>
                    <w:top w:val="nil"/>
                    <w:left w:val="nil"/>
                    <w:bottom w:val="nil"/>
                    <w:right w:val="nil"/>
                  </w:tcBorders>
                  <w:shd w:val="clear" w:color="auto" w:fill="auto"/>
                  <w:vAlign w:val="bottom"/>
                  <w:hideMark/>
                </w:tcPr>
                <w:p w14:paraId="4DC9F50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nil"/>
                    <w:right w:val="nil"/>
                  </w:tcBorders>
                  <w:shd w:val="clear" w:color="auto" w:fill="auto"/>
                  <w:vAlign w:val="bottom"/>
                  <w:hideMark/>
                </w:tcPr>
                <w:p w14:paraId="57CAA33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360</w:t>
                  </w:r>
                </w:p>
              </w:tc>
              <w:tc>
                <w:tcPr>
                  <w:tcW w:w="1068" w:type="dxa"/>
                  <w:tcBorders>
                    <w:top w:val="nil"/>
                    <w:left w:val="nil"/>
                    <w:bottom w:val="nil"/>
                    <w:right w:val="nil"/>
                  </w:tcBorders>
                  <w:shd w:val="clear" w:color="auto" w:fill="auto"/>
                  <w:vAlign w:val="bottom"/>
                  <w:hideMark/>
                </w:tcPr>
                <w:p w14:paraId="13E4C80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524</w:t>
                  </w:r>
                </w:p>
              </w:tc>
            </w:tr>
            <w:tr w:rsidR="00D36AE2" w:rsidRPr="007929B6" w14:paraId="6C9DD11B" w14:textId="77777777" w:rsidTr="00E506EA">
              <w:trPr>
                <w:trHeight w:val="315"/>
              </w:trPr>
              <w:tc>
                <w:tcPr>
                  <w:tcW w:w="484" w:type="dxa"/>
                  <w:tcBorders>
                    <w:top w:val="nil"/>
                    <w:left w:val="nil"/>
                    <w:bottom w:val="nil"/>
                    <w:right w:val="nil"/>
                  </w:tcBorders>
                  <w:shd w:val="clear" w:color="auto" w:fill="auto"/>
                  <w:vAlign w:val="bottom"/>
                  <w:hideMark/>
                </w:tcPr>
                <w:p w14:paraId="63FEBCD9"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3E9FBDC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Mission giving and donations</w:t>
                  </w:r>
                </w:p>
              </w:tc>
              <w:tc>
                <w:tcPr>
                  <w:tcW w:w="658" w:type="dxa"/>
                  <w:tcBorders>
                    <w:top w:val="nil"/>
                    <w:left w:val="nil"/>
                    <w:bottom w:val="nil"/>
                    <w:right w:val="nil"/>
                  </w:tcBorders>
                  <w:shd w:val="clear" w:color="auto" w:fill="auto"/>
                  <w:vAlign w:val="bottom"/>
                  <w:hideMark/>
                </w:tcPr>
                <w:p w14:paraId="1140592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single" w:sz="8" w:space="0" w:color="auto"/>
                    <w:right w:val="nil"/>
                  </w:tcBorders>
                  <w:shd w:val="clear" w:color="auto" w:fill="auto"/>
                  <w:vAlign w:val="bottom"/>
                  <w:hideMark/>
                </w:tcPr>
                <w:p w14:paraId="6CAA040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820</w:t>
                  </w:r>
                </w:p>
              </w:tc>
              <w:tc>
                <w:tcPr>
                  <w:tcW w:w="1124" w:type="dxa"/>
                  <w:tcBorders>
                    <w:top w:val="nil"/>
                    <w:left w:val="nil"/>
                    <w:bottom w:val="single" w:sz="8" w:space="0" w:color="auto"/>
                    <w:right w:val="nil"/>
                  </w:tcBorders>
                  <w:shd w:val="clear" w:color="auto" w:fill="auto"/>
                  <w:vAlign w:val="bottom"/>
                  <w:hideMark/>
                </w:tcPr>
                <w:p w14:paraId="5169D4A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115</w:t>
                  </w:r>
                </w:p>
              </w:tc>
              <w:tc>
                <w:tcPr>
                  <w:tcW w:w="1303" w:type="dxa"/>
                  <w:tcBorders>
                    <w:top w:val="nil"/>
                    <w:left w:val="nil"/>
                    <w:bottom w:val="single" w:sz="8" w:space="0" w:color="auto"/>
                    <w:right w:val="nil"/>
                  </w:tcBorders>
                  <w:shd w:val="clear" w:color="auto" w:fill="auto"/>
                  <w:vAlign w:val="bottom"/>
                  <w:hideMark/>
                </w:tcPr>
                <w:p w14:paraId="64106049"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single" w:sz="8" w:space="0" w:color="auto"/>
                    <w:right w:val="nil"/>
                  </w:tcBorders>
                  <w:shd w:val="clear" w:color="auto" w:fill="auto"/>
                  <w:vAlign w:val="bottom"/>
                  <w:hideMark/>
                </w:tcPr>
                <w:p w14:paraId="634ACB40"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935</w:t>
                  </w:r>
                </w:p>
              </w:tc>
              <w:tc>
                <w:tcPr>
                  <w:tcW w:w="1068" w:type="dxa"/>
                  <w:tcBorders>
                    <w:top w:val="nil"/>
                    <w:left w:val="nil"/>
                    <w:bottom w:val="single" w:sz="8" w:space="0" w:color="auto"/>
                    <w:right w:val="nil"/>
                  </w:tcBorders>
                  <w:shd w:val="clear" w:color="auto" w:fill="auto"/>
                  <w:vAlign w:val="bottom"/>
                  <w:hideMark/>
                </w:tcPr>
                <w:p w14:paraId="4764445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658</w:t>
                  </w:r>
                </w:p>
              </w:tc>
            </w:tr>
            <w:tr w:rsidR="00D36AE2" w:rsidRPr="007929B6" w14:paraId="6896D4BE" w14:textId="77777777" w:rsidTr="00E506EA">
              <w:trPr>
                <w:trHeight w:val="300"/>
              </w:trPr>
              <w:tc>
                <w:tcPr>
                  <w:tcW w:w="484" w:type="dxa"/>
                  <w:tcBorders>
                    <w:top w:val="nil"/>
                    <w:left w:val="nil"/>
                    <w:bottom w:val="nil"/>
                    <w:right w:val="nil"/>
                  </w:tcBorders>
                  <w:shd w:val="clear" w:color="auto" w:fill="auto"/>
                  <w:vAlign w:val="bottom"/>
                  <w:hideMark/>
                </w:tcPr>
                <w:p w14:paraId="7D6BF86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3225BADF"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tcBorders>
                    <w:top w:val="nil"/>
                    <w:left w:val="nil"/>
                    <w:bottom w:val="nil"/>
                    <w:right w:val="nil"/>
                  </w:tcBorders>
                  <w:shd w:val="clear" w:color="auto" w:fill="auto"/>
                  <w:vAlign w:val="bottom"/>
                  <w:hideMark/>
                </w:tcPr>
                <w:p w14:paraId="6C7ED80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593338C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19,248</w:t>
                  </w:r>
                </w:p>
              </w:tc>
              <w:tc>
                <w:tcPr>
                  <w:tcW w:w="1124" w:type="dxa"/>
                  <w:tcBorders>
                    <w:top w:val="nil"/>
                    <w:left w:val="nil"/>
                    <w:bottom w:val="nil"/>
                    <w:right w:val="nil"/>
                  </w:tcBorders>
                  <w:shd w:val="clear" w:color="auto" w:fill="auto"/>
                  <w:vAlign w:val="bottom"/>
                  <w:hideMark/>
                </w:tcPr>
                <w:p w14:paraId="1D16CE71"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245</w:t>
                  </w:r>
                </w:p>
              </w:tc>
              <w:tc>
                <w:tcPr>
                  <w:tcW w:w="1303" w:type="dxa"/>
                  <w:tcBorders>
                    <w:top w:val="nil"/>
                    <w:left w:val="nil"/>
                    <w:bottom w:val="nil"/>
                    <w:right w:val="nil"/>
                  </w:tcBorders>
                  <w:shd w:val="clear" w:color="auto" w:fill="auto"/>
                  <w:vAlign w:val="bottom"/>
                  <w:hideMark/>
                </w:tcPr>
                <w:p w14:paraId="0EFA80D9"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nil"/>
                    <w:right w:val="nil"/>
                  </w:tcBorders>
                  <w:shd w:val="clear" w:color="auto" w:fill="auto"/>
                  <w:vAlign w:val="bottom"/>
                  <w:hideMark/>
                </w:tcPr>
                <w:p w14:paraId="3B2DB65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19,493</w:t>
                  </w:r>
                </w:p>
              </w:tc>
              <w:tc>
                <w:tcPr>
                  <w:tcW w:w="1068" w:type="dxa"/>
                  <w:tcBorders>
                    <w:top w:val="nil"/>
                    <w:left w:val="nil"/>
                    <w:bottom w:val="nil"/>
                    <w:right w:val="nil"/>
                  </w:tcBorders>
                  <w:shd w:val="clear" w:color="auto" w:fill="auto"/>
                  <w:vAlign w:val="bottom"/>
                  <w:hideMark/>
                </w:tcPr>
                <w:p w14:paraId="63B9C3B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19,213</w:t>
                  </w:r>
                </w:p>
              </w:tc>
            </w:tr>
            <w:tr w:rsidR="00D36AE2" w:rsidRPr="007929B6" w14:paraId="3D73D8BA" w14:textId="77777777" w:rsidTr="00E506EA">
              <w:trPr>
                <w:trHeight w:val="315"/>
              </w:trPr>
              <w:tc>
                <w:tcPr>
                  <w:tcW w:w="3604" w:type="dxa"/>
                  <w:gridSpan w:val="2"/>
                  <w:tcBorders>
                    <w:top w:val="nil"/>
                    <w:left w:val="nil"/>
                    <w:bottom w:val="nil"/>
                    <w:right w:val="nil"/>
                  </w:tcBorders>
                  <w:shd w:val="clear" w:color="auto" w:fill="auto"/>
                  <w:vAlign w:val="bottom"/>
                  <w:hideMark/>
                </w:tcPr>
                <w:p w14:paraId="7D6C67D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b/>
                      <w:bCs/>
                      <w:color w:val="000000"/>
                      <w:lang w:eastAsia="en-GB"/>
                    </w:rPr>
                  </w:pPr>
                  <w:r w:rsidRPr="007929B6">
                    <w:rPr>
                      <w:rFonts w:ascii="Calibri" w:eastAsia="Times New Roman" w:hAnsi="Calibri" w:cs="Times New Roman"/>
                      <w:b/>
                      <w:bCs/>
                      <w:color w:val="000000"/>
                      <w:lang w:eastAsia="en-GB"/>
                    </w:rPr>
                    <w:t>Costs of generating funds</w:t>
                  </w:r>
                </w:p>
              </w:tc>
              <w:tc>
                <w:tcPr>
                  <w:tcW w:w="658" w:type="dxa"/>
                  <w:tcBorders>
                    <w:top w:val="nil"/>
                    <w:left w:val="nil"/>
                    <w:bottom w:val="nil"/>
                    <w:right w:val="nil"/>
                  </w:tcBorders>
                  <w:shd w:val="clear" w:color="auto" w:fill="auto"/>
                  <w:vAlign w:val="bottom"/>
                  <w:hideMark/>
                </w:tcPr>
                <w:p w14:paraId="42D9B09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single" w:sz="8" w:space="0" w:color="auto"/>
                    <w:right w:val="nil"/>
                  </w:tcBorders>
                  <w:shd w:val="clear" w:color="auto" w:fill="auto"/>
                  <w:vAlign w:val="bottom"/>
                  <w:hideMark/>
                </w:tcPr>
                <w:p w14:paraId="3458CEA6"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92</w:t>
                  </w:r>
                </w:p>
              </w:tc>
              <w:tc>
                <w:tcPr>
                  <w:tcW w:w="1124" w:type="dxa"/>
                  <w:tcBorders>
                    <w:top w:val="nil"/>
                    <w:left w:val="nil"/>
                    <w:bottom w:val="single" w:sz="8" w:space="0" w:color="auto"/>
                    <w:right w:val="nil"/>
                  </w:tcBorders>
                  <w:shd w:val="clear" w:color="auto" w:fill="auto"/>
                  <w:vAlign w:val="bottom"/>
                  <w:hideMark/>
                </w:tcPr>
                <w:p w14:paraId="4DFC93D1"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0</w:t>
                  </w:r>
                </w:p>
              </w:tc>
              <w:tc>
                <w:tcPr>
                  <w:tcW w:w="1303" w:type="dxa"/>
                  <w:tcBorders>
                    <w:top w:val="nil"/>
                    <w:left w:val="nil"/>
                    <w:bottom w:val="single" w:sz="8" w:space="0" w:color="auto"/>
                    <w:right w:val="nil"/>
                  </w:tcBorders>
                  <w:shd w:val="clear" w:color="auto" w:fill="auto"/>
                  <w:vAlign w:val="bottom"/>
                  <w:hideMark/>
                </w:tcPr>
                <w:p w14:paraId="6DBF86C6"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085" w:type="dxa"/>
                  <w:tcBorders>
                    <w:top w:val="nil"/>
                    <w:left w:val="nil"/>
                    <w:bottom w:val="single" w:sz="8" w:space="0" w:color="auto"/>
                    <w:right w:val="nil"/>
                  </w:tcBorders>
                  <w:shd w:val="clear" w:color="auto" w:fill="auto"/>
                  <w:vAlign w:val="bottom"/>
                  <w:hideMark/>
                </w:tcPr>
                <w:p w14:paraId="67A24F91"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92</w:t>
                  </w:r>
                </w:p>
              </w:tc>
              <w:tc>
                <w:tcPr>
                  <w:tcW w:w="1068" w:type="dxa"/>
                  <w:tcBorders>
                    <w:top w:val="nil"/>
                    <w:left w:val="nil"/>
                    <w:bottom w:val="single" w:sz="8" w:space="0" w:color="auto"/>
                    <w:right w:val="nil"/>
                  </w:tcBorders>
                  <w:shd w:val="clear" w:color="auto" w:fill="auto"/>
                  <w:vAlign w:val="bottom"/>
                  <w:hideMark/>
                </w:tcPr>
                <w:p w14:paraId="58D34E6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76</w:t>
                  </w:r>
                </w:p>
              </w:tc>
            </w:tr>
            <w:tr w:rsidR="00D36AE2" w:rsidRPr="007929B6" w14:paraId="09682B74" w14:textId="77777777" w:rsidTr="00E506EA">
              <w:trPr>
                <w:trHeight w:val="300"/>
              </w:trPr>
              <w:tc>
                <w:tcPr>
                  <w:tcW w:w="484" w:type="dxa"/>
                  <w:tcBorders>
                    <w:top w:val="nil"/>
                    <w:left w:val="nil"/>
                    <w:bottom w:val="nil"/>
                    <w:right w:val="nil"/>
                  </w:tcBorders>
                  <w:shd w:val="clear" w:color="auto" w:fill="auto"/>
                  <w:vAlign w:val="bottom"/>
                  <w:hideMark/>
                </w:tcPr>
                <w:p w14:paraId="204E357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736593D4"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tcBorders>
                    <w:top w:val="nil"/>
                    <w:left w:val="nil"/>
                    <w:bottom w:val="nil"/>
                    <w:right w:val="nil"/>
                  </w:tcBorders>
                  <w:shd w:val="clear" w:color="auto" w:fill="auto"/>
                  <w:vAlign w:val="bottom"/>
                  <w:hideMark/>
                </w:tcPr>
                <w:p w14:paraId="1AE5336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65F225A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159C323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243F560D"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nil"/>
                    <w:right w:val="nil"/>
                  </w:tcBorders>
                  <w:shd w:val="clear" w:color="auto" w:fill="auto"/>
                  <w:vAlign w:val="bottom"/>
                  <w:hideMark/>
                </w:tcPr>
                <w:p w14:paraId="2CD5040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nil"/>
                    <w:right w:val="nil"/>
                  </w:tcBorders>
                  <w:shd w:val="clear" w:color="auto" w:fill="auto"/>
                  <w:vAlign w:val="bottom"/>
                  <w:hideMark/>
                </w:tcPr>
                <w:p w14:paraId="0308F33D"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r>
            <w:tr w:rsidR="00D36AE2" w:rsidRPr="007929B6" w14:paraId="7A7071FC" w14:textId="77777777" w:rsidTr="00E506EA">
              <w:trPr>
                <w:trHeight w:val="315"/>
              </w:trPr>
              <w:tc>
                <w:tcPr>
                  <w:tcW w:w="3604" w:type="dxa"/>
                  <w:gridSpan w:val="2"/>
                  <w:tcBorders>
                    <w:top w:val="nil"/>
                    <w:left w:val="nil"/>
                    <w:bottom w:val="nil"/>
                    <w:right w:val="nil"/>
                  </w:tcBorders>
                  <w:shd w:val="clear" w:color="auto" w:fill="auto"/>
                  <w:vAlign w:val="bottom"/>
                  <w:hideMark/>
                </w:tcPr>
                <w:p w14:paraId="7C57AEC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b/>
                      <w:bCs/>
                      <w:color w:val="000000"/>
                      <w:lang w:eastAsia="en-GB"/>
                    </w:rPr>
                  </w:pPr>
                  <w:r w:rsidRPr="007929B6">
                    <w:rPr>
                      <w:rFonts w:ascii="Calibri" w:eastAsia="Times New Roman" w:hAnsi="Calibri" w:cs="Times New Roman"/>
                      <w:b/>
                      <w:bCs/>
                      <w:color w:val="000000"/>
                      <w:lang w:eastAsia="en-GB"/>
                    </w:rPr>
                    <w:t>Total Payments</w:t>
                  </w:r>
                </w:p>
              </w:tc>
              <w:tc>
                <w:tcPr>
                  <w:tcW w:w="658" w:type="dxa"/>
                  <w:tcBorders>
                    <w:top w:val="nil"/>
                    <w:left w:val="nil"/>
                    <w:bottom w:val="nil"/>
                    <w:right w:val="nil"/>
                  </w:tcBorders>
                  <w:shd w:val="clear" w:color="auto" w:fill="auto"/>
                  <w:vAlign w:val="bottom"/>
                  <w:hideMark/>
                </w:tcPr>
                <w:p w14:paraId="4AD8C42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single" w:sz="12" w:space="0" w:color="auto"/>
                    <w:right w:val="nil"/>
                  </w:tcBorders>
                  <w:shd w:val="clear" w:color="auto" w:fill="auto"/>
                  <w:vAlign w:val="bottom"/>
                  <w:hideMark/>
                </w:tcPr>
                <w:p w14:paraId="78E9DBD0"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19,340</w:t>
                  </w:r>
                </w:p>
              </w:tc>
              <w:tc>
                <w:tcPr>
                  <w:tcW w:w="1124" w:type="dxa"/>
                  <w:tcBorders>
                    <w:top w:val="nil"/>
                    <w:left w:val="nil"/>
                    <w:bottom w:val="single" w:sz="12" w:space="0" w:color="auto"/>
                    <w:right w:val="nil"/>
                  </w:tcBorders>
                  <w:shd w:val="clear" w:color="auto" w:fill="auto"/>
                  <w:vAlign w:val="bottom"/>
                  <w:hideMark/>
                </w:tcPr>
                <w:p w14:paraId="3EA2BDFD"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245</w:t>
                  </w:r>
                </w:p>
              </w:tc>
              <w:tc>
                <w:tcPr>
                  <w:tcW w:w="1303" w:type="dxa"/>
                  <w:tcBorders>
                    <w:top w:val="nil"/>
                    <w:left w:val="nil"/>
                    <w:bottom w:val="single" w:sz="12" w:space="0" w:color="auto"/>
                    <w:right w:val="nil"/>
                  </w:tcBorders>
                  <w:shd w:val="clear" w:color="auto" w:fill="auto"/>
                  <w:vAlign w:val="bottom"/>
                  <w:hideMark/>
                </w:tcPr>
                <w:p w14:paraId="045F5D7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single" w:sz="12" w:space="0" w:color="auto"/>
                    <w:right w:val="nil"/>
                  </w:tcBorders>
                  <w:shd w:val="clear" w:color="auto" w:fill="auto"/>
                  <w:vAlign w:val="bottom"/>
                  <w:hideMark/>
                </w:tcPr>
                <w:p w14:paraId="59916DC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19,585</w:t>
                  </w:r>
                </w:p>
              </w:tc>
              <w:tc>
                <w:tcPr>
                  <w:tcW w:w="1068" w:type="dxa"/>
                  <w:tcBorders>
                    <w:top w:val="nil"/>
                    <w:left w:val="nil"/>
                    <w:bottom w:val="single" w:sz="12" w:space="0" w:color="auto"/>
                    <w:right w:val="nil"/>
                  </w:tcBorders>
                  <w:shd w:val="clear" w:color="auto" w:fill="auto"/>
                  <w:vAlign w:val="bottom"/>
                  <w:hideMark/>
                </w:tcPr>
                <w:p w14:paraId="3B2E4DE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19,289</w:t>
                  </w:r>
                </w:p>
              </w:tc>
            </w:tr>
            <w:tr w:rsidR="00D36AE2" w:rsidRPr="007929B6" w14:paraId="77B6D238" w14:textId="77777777" w:rsidTr="00E506EA">
              <w:trPr>
                <w:trHeight w:val="315"/>
              </w:trPr>
              <w:tc>
                <w:tcPr>
                  <w:tcW w:w="484" w:type="dxa"/>
                  <w:tcBorders>
                    <w:top w:val="nil"/>
                    <w:left w:val="nil"/>
                    <w:bottom w:val="nil"/>
                    <w:right w:val="nil"/>
                  </w:tcBorders>
                  <w:shd w:val="clear" w:color="auto" w:fill="auto"/>
                  <w:vAlign w:val="bottom"/>
                  <w:hideMark/>
                </w:tcPr>
                <w:p w14:paraId="46D1B82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769351E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tcBorders>
                    <w:top w:val="nil"/>
                    <w:left w:val="nil"/>
                    <w:bottom w:val="nil"/>
                    <w:right w:val="nil"/>
                  </w:tcBorders>
                  <w:shd w:val="clear" w:color="auto" w:fill="auto"/>
                  <w:vAlign w:val="bottom"/>
                  <w:hideMark/>
                </w:tcPr>
                <w:p w14:paraId="0CBA675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661BF6E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59DB1A5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458F289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nil"/>
                    <w:right w:val="nil"/>
                  </w:tcBorders>
                  <w:shd w:val="clear" w:color="auto" w:fill="auto"/>
                  <w:vAlign w:val="bottom"/>
                  <w:hideMark/>
                </w:tcPr>
                <w:p w14:paraId="20151BA6"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nil"/>
                    <w:right w:val="nil"/>
                  </w:tcBorders>
                  <w:shd w:val="clear" w:color="auto" w:fill="auto"/>
                  <w:vAlign w:val="bottom"/>
                  <w:hideMark/>
                </w:tcPr>
                <w:p w14:paraId="64D26D4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r>
            <w:tr w:rsidR="00D36AE2" w:rsidRPr="007929B6" w14:paraId="4762C2EA" w14:textId="77777777" w:rsidTr="00E506EA">
              <w:trPr>
                <w:trHeight w:val="300"/>
              </w:trPr>
              <w:tc>
                <w:tcPr>
                  <w:tcW w:w="3604" w:type="dxa"/>
                  <w:gridSpan w:val="2"/>
                  <w:tcBorders>
                    <w:top w:val="nil"/>
                    <w:left w:val="nil"/>
                    <w:bottom w:val="nil"/>
                    <w:right w:val="nil"/>
                  </w:tcBorders>
                  <w:shd w:val="clear" w:color="auto" w:fill="auto"/>
                  <w:vAlign w:val="bottom"/>
                  <w:hideMark/>
                </w:tcPr>
                <w:p w14:paraId="3BABAC99"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b/>
                      <w:bCs/>
                      <w:color w:val="000000"/>
                      <w:lang w:eastAsia="en-GB"/>
                    </w:rPr>
                  </w:pPr>
                  <w:r w:rsidRPr="007929B6">
                    <w:rPr>
                      <w:rFonts w:ascii="Calibri" w:eastAsia="Times New Roman" w:hAnsi="Calibri" w:cs="Times New Roman"/>
                      <w:b/>
                      <w:bCs/>
                      <w:color w:val="000000"/>
                      <w:lang w:eastAsia="en-GB"/>
                    </w:rPr>
                    <w:t>Excess of Receipts over Payments</w:t>
                  </w:r>
                </w:p>
              </w:tc>
              <w:tc>
                <w:tcPr>
                  <w:tcW w:w="658" w:type="dxa"/>
                  <w:tcBorders>
                    <w:top w:val="nil"/>
                    <w:left w:val="nil"/>
                    <w:bottom w:val="nil"/>
                    <w:right w:val="nil"/>
                  </w:tcBorders>
                  <w:shd w:val="clear" w:color="auto" w:fill="auto"/>
                  <w:vAlign w:val="bottom"/>
                  <w:hideMark/>
                </w:tcPr>
                <w:p w14:paraId="440945F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32CE1383" w14:textId="77777777" w:rsidR="00D36AE2" w:rsidRPr="00DE32D5" w:rsidRDefault="00D36AE2" w:rsidP="00D36AE2">
                  <w:pPr>
                    <w:framePr w:hSpace="180" w:wrap="around" w:vAnchor="page" w:hAnchor="page" w:x="1" w:y="445"/>
                    <w:spacing w:after="0" w:line="240" w:lineRule="auto"/>
                    <w:rPr>
                      <w:rFonts w:ascii="Calibri" w:eastAsia="Times New Roman" w:hAnsi="Calibri" w:cs="Times New Roman"/>
                      <w:color w:val="FF0000"/>
                      <w:lang w:eastAsia="en-GB"/>
                    </w:rPr>
                  </w:pPr>
                  <w:r>
                    <w:rPr>
                      <w:rFonts w:ascii="Calibri" w:eastAsia="Times New Roman" w:hAnsi="Calibri" w:cs="Times New Roman"/>
                      <w:color w:val="FF0000"/>
                      <w:lang w:eastAsia="en-GB"/>
                    </w:rPr>
                    <w:t xml:space="preserve">  -1</w:t>
                  </w:r>
                  <w:r w:rsidR="00AC3F0F">
                    <w:rPr>
                      <w:rFonts w:ascii="Calibri" w:eastAsia="Times New Roman" w:hAnsi="Calibri" w:cs="Times New Roman"/>
                      <w:color w:val="FF0000"/>
                      <w:lang w:eastAsia="en-GB"/>
                    </w:rPr>
                    <w:t>,</w:t>
                  </w:r>
                  <w:r>
                    <w:rPr>
                      <w:rFonts w:ascii="Calibri" w:eastAsia="Times New Roman" w:hAnsi="Calibri" w:cs="Times New Roman"/>
                      <w:color w:val="FF0000"/>
                      <w:lang w:eastAsia="en-GB"/>
                    </w:rPr>
                    <w:t>223</w:t>
                  </w:r>
                </w:p>
              </w:tc>
              <w:tc>
                <w:tcPr>
                  <w:tcW w:w="1124" w:type="dxa"/>
                  <w:tcBorders>
                    <w:top w:val="nil"/>
                    <w:left w:val="nil"/>
                    <w:bottom w:val="nil"/>
                    <w:right w:val="nil"/>
                  </w:tcBorders>
                  <w:shd w:val="clear" w:color="auto" w:fill="auto"/>
                  <w:vAlign w:val="bottom"/>
                  <w:hideMark/>
                </w:tcPr>
                <w:p w14:paraId="26CF48F5" w14:textId="77777777" w:rsidR="00D36AE2" w:rsidRPr="00DE32D5" w:rsidRDefault="00D36AE2" w:rsidP="00D36AE2">
                  <w:pPr>
                    <w:framePr w:hSpace="180" w:wrap="around" w:vAnchor="page" w:hAnchor="page" w:x="1" w:y="445"/>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880</w:t>
                  </w:r>
                </w:p>
              </w:tc>
              <w:tc>
                <w:tcPr>
                  <w:tcW w:w="1303" w:type="dxa"/>
                  <w:tcBorders>
                    <w:top w:val="nil"/>
                    <w:left w:val="nil"/>
                    <w:bottom w:val="nil"/>
                    <w:right w:val="nil"/>
                  </w:tcBorders>
                  <w:shd w:val="clear" w:color="auto" w:fill="auto"/>
                  <w:vAlign w:val="bottom"/>
                  <w:hideMark/>
                </w:tcPr>
                <w:p w14:paraId="792E939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nil"/>
                    <w:right w:val="nil"/>
                  </w:tcBorders>
                  <w:shd w:val="clear" w:color="auto" w:fill="auto"/>
                  <w:vAlign w:val="bottom"/>
                  <w:hideMark/>
                </w:tcPr>
                <w:p w14:paraId="0AE1686B" w14:textId="77777777" w:rsidR="00D36AE2" w:rsidRPr="00DE32D5" w:rsidRDefault="00D36AE2" w:rsidP="00D36AE2">
                  <w:pPr>
                    <w:framePr w:hSpace="180" w:wrap="around" w:vAnchor="page" w:hAnchor="page" w:x="1" w:y="445"/>
                    <w:spacing w:after="0" w:line="240" w:lineRule="auto"/>
                    <w:rPr>
                      <w:rFonts w:ascii="Calibri" w:eastAsia="Times New Roman" w:hAnsi="Calibri" w:cs="Times New Roman"/>
                      <w:color w:val="FF0000"/>
                      <w:lang w:eastAsia="en-GB"/>
                    </w:rPr>
                  </w:pPr>
                  <w:r>
                    <w:rPr>
                      <w:rFonts w:ascii="Calibri" w:eastAsia="Times New Roman" w:hAnsi="Calibri" w:cs="Times New Roman"/>
                      <w:color w:val="FF0000"/>
                      <w:lang w:eastAsia="en-GB"/>
                    </w:rPr>
                    <w:t xml:space="preserve">     -343</w:t>
                  </w:r>
                </w:p>
              </w:tc>
              <w:tc>
                <w:tcPr>
                  <w:tcW w:w="1068" w:type="dxa"/>
                  <w:tcBorders>
                    <w:top w:val="nil"/>
                    <w:left w:val="nil"/>
                    <w:bottom w:val="nil"/>
                    <w:right w:val="nil"/>
                  </w:tcBorders>
                  <w:shd w:val="clear" w:color="auto" w:fill="auto"/>
                  <w:vAlign w:val="bottom"/>
                  <w:hideMark/>
                </w:tcPr>
                <w:p w14:paraId="046F92E3"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FF0000"/>
                      <w:lang w:eastAsia="en-GB"/>
                    </w:rPr>
                    <w:t>-</w:t>
                  </w:r>
                  <w:r>
                    <w:rPr>
                      <w:rFonts w:ascii="Calibri" w:eastAsia="Times New Roman" w:hAnsi="Calibri" w:cs="Times New Roman"/>
                      <w:color w:val="FF0000"/>
                      <w:lang w:eastAsia="en-GB"/>
                    </w:rPr>
                    <w:t>2.303</w:t>
                  </w:r>
                </w:p>
              </w:tc>
            </w:tr>
            <w:tr w:rsidR="00D36AE2" w:rsidRPr="007929B6" w14:paraId="71C56166" w14:textId="77777777" w:rsidTr="00E506EA">
              <w:trPr>
                <w:trHeight w:val="300"/>
              </w:trPr>
              <w:tc>
                <w:tcPr>
                  <w:tcW w:w="484" w:type="dxa"/>
                  <w:tcBorders>
                    <w:top w:val="nil"/>
                    <w:left w:val="nil"/>
                    <w:bottom w:val="nil"/>
                    <w:right w:val="nil"/>
                  </w:tcBorders>
                  <w:shd w:val="clear" w:color="auto" w:fill="auto"/>
                  <w:vAlign w:val="bottom"/>
                  <w:hideMark/>
                </w:tcPr>
                <w:p w14:paraId="32DC6A8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4CF020AD"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tcBorders>
                    <w:top w:val="nil"/>
                    <w:left w:val="nil"/>
                    <w:bottom w:val="nil"/>
                    <w:right w:val="nil"/>
                  </w:tcBorders>
                  <w:shd w:val="clear" w:color="auto" w:fill="auto"/>
                  <w:vAlign w:val="bottom"/>
                  <w:hideMark/>
                </w:tcPr>
                <w:p w14:paraId="33225FF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48C78B40"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2A35E2E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704E8AC9"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nil"/>
                    <w:right w:val="nil"/>
                  </w:tcBorders>
                  <w:shd w:val="clear" w:color="auto" w:fill="auto"/>
                  <w:vAlign w:val="bottom"/>
                  <w:hideMark/>
                </w:tcPr>
                <w:p w14:paraId="102F3D2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nil"/>
                    <w:right w:val="nil"/>
                  </w:tcBorders>
                  <w:shd w:val="clear" w:color="auto" w:fill="auto"/>
                  <w:vAlign w:val="bottom"/>
                  <w:hideMark/>
                </w:tcPr>
                <w:p w14:paraId="7F4AC06F"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r>
            <w:tr w:rsidR="00D36AE2" w:rsidRPr="007929B6" w14:paraId="2DE1EC84" w14:textId="77777777" w:rsidTr="00E506EA">
              <w:trPr>
                <w:trHeight w:val="315"/>
              </w:trPr>
              <w:tc>
                <w:tcPr>
                  <w:tcW w:w="3604" w:type="dxa"/>
                  <w:gridSpan w:val="2"/>
                  <w:tcBorders>
                    <w:top w:val="nil"/>
                    <w:left w:val="nil"/>
                    <w:bottom w:val="nil"/>
                    <w:right w:val="nil"/>
                  </w:tcBorders>
                  <w:shd w:val="clear" w:color="auto" w:fill="auto"/>
                  <w:vAlign w:val="bottom"/>
                  <w:hideMark/>
                </w:tcPr>
                <w:p w14:paraId="3C3688A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Transfer between funds</w:t>
                  </w:r>
                </w:p>
              </w:tc>
              <w:tc>
                <w:tcPr>
                  <w:tcW w:w="658" w:type="dxa"/>
                  <w:tcBorders>
                    <w:top w:val="nil"/>
                    <w:left w:val="nil"/>
                    <w:bottom w:val="nil"/>
                    <w:right w:val="nil"/>
                  </w:tcBorders>
                  <w:shd w:val="clear" w:color="auto" w:fill="auto"/>
                  <w:vAlign w:val="bottom"/>
                  <w:hideMark/>
                </w:tcPr>
                <w:p w14:paraId="13255F9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single" w:sz="8" w:space="0" w:color="auto"/>
                    <w:right w:val="nil"/>
                  </w:tcBorders>
                  <w:shd w:val="clear" w:color="auto" w:fill="auto"/>
                  <w:vAlign w:val="bottom"/>
                  <w:hideMark/>
                </w:tcPr>
                <w:p w14:paraId="1BD0CD1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single" w:sz="8" w:space="0" w:color="auto"/>
                    <w:right w:val="nil"/>
                  </w:tcBorders>
                  <w:shd w:val="clear" w:color="auto" w:fill="auto"/>
                  <w:vAlign w:val="bottom"/>
                  <w:hideMark/>
                </w:tcPr>
                <w:p w14:paraId="3457DB4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single" w:sz="8" w:space="0" w:color="auto"/>
                    <w:right w:val="nil"/>
                  </w:tcBorders>
                  <w:shd w:val="clear" w:color="auto" w:fill="auto"/>
                  <w:vAlign w:val="bottom"/>
                  <w:hideMark/>
                </w:tcPr>
                <w:p w14:paraId="2983B49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single" w:sz="8" w:space="0" w:color="auto"/>
                    <w:right w:val="nil"/>
                  </w:tcBorders>
                  <w:shd w:val="clear" w:color="auto" w:fill="auto"/>
                  <w:vAlign w:val="bottom"/>
                  <w:hideMark/>
                </w:tcPr>
                <w:p w14:paraId="3CB3EC7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single" w:sz="8" w:space="0" w:color="auto"/>
                    <w:right w:val="nil"/>
                  </w:tcBorders>
                  <w:shd w:val="clear" w:color="auto" w:fill="auto"/>
                  <w:vAlign w:val="bottom"/>
                  <w:hideMark/>
                </w:tcPr>
                <w:p w14:paraId="5D840C8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r>
            <w:tr w:rsidR="00D36AE2" w:rsidRPr="007929B6" w14:paraId="641A8B74" w14:textId="77777777" w:rsidTr="00E506EA">
              <w:trPr>
                <w:trHeight w:val="300"/>
              </w:trPr>
              <w:tc>
                <w:tcPr>
                  <w:tcW w:w="484" w:type="dxa"/>
                  <w:tcBorders>
                    <w:top w:val="nil"/>
                    <w:left w:val="nil"/>
                    <w:bottom w:val="nil"/>
                    <w:right w:val="nil"/>
                  </w:tcBorders>
                  <w:shd w:val="clear" w:color="auto" w:fill="auto"/>
                  <w:vAlign w:val="bottom"/>
                  <w:hideMark/>
                </w:tcPr>
                <w:p w14:paraId="4F3B4A63"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30A187E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tcBorders>
                    <w:top w:val="nil"/>
                    <w:left w:val="nil"/>
                    <w:bottom w:val="nil"/>
                    <w:right w:val="nil"/>
                  </w:tcBorders>
                  <w:shd w:val="clear" w:color="auto" w:fill="auto"/>
                  <w:vAlign w:val="bottom"/>
                  <w:hideMark/>
                </w:tcPr>
                <w:p w14:paraId="3FE7EE94"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3FB8840C" w14:textId="77777777" w:rsidR="00D36AE2" w:rsidRPr="00DA2362" w:rsidRDefault="00D36AE2" w:rsidP="00D36AE2">
                  <w:pPr>
                    <w:framePr w:hSpace="180" w:wrap="around" w:vAnchor="page" w:hAnchor="page" w:x="1" w:y="445"/>
                    <w:spacing w:after="0" w:line="240" w:lineRule="auto"/>
                    <w:rPr>
                      <w:rFonts w:ascii="Calibri" w:eastAsia="Times New Roman" w:hAnsi="Calibri" w:cs="Times New Roman"/>
                      <w:color w:val="FF0000"/>
                      <w:lang w:eastAsia="en-GB"/>
                    </w:rPr>
                  </w:pPr>
                </w:p>
              </w:tc>
              <w:tc>
                <w:tcPr>
                  <w:tcW w:w="1124" w:type="dxa"/>
                  <w:tcBorders>
                    <w:top w:val="nil"/>
                    <w:left w:val="nil"/>
                    <w:bottom w:val="nil"/>
                    <w:right w:val="nil"/>
                  </w:tcBorders>
                  <w:shd w:val="clear" w:color="auto" w:fill="auto"/>
                  <w:vAlign w:val="bottom"/>
                  <w:hideMark/>
                </w:tcPr>
                <w:p w14:paraId="24AEA9DC" w14:textId="77777777" w:rsidR="00D36AE2" w:rsidRPr="00DA2362" w:rsidRDefault="00D36AE2" w:rsidP="00D36AE2">
                  <w:pPr>
                    <w:framePr w:hSpace="180" w:wrap="around" w:vAnchor="page" w:hAnchor="page" w:x="1" w:y="445"/>
                    <w:spacing w:after="0" w:line="240" w:lineRule="auto"/>
                    <w:rPr>
                      <w:rFonts w:ascii="Calibri" w:eastAsia="Times New Roman" w:hAnsi="Calibri" w:cs="Times New Roman"/>
                      <w:color w:val="FF0000"/>
                      <w:lang w:eastAsia="en-GB"/>
                    </w:rPr>
                  </w:pPr>
                </w:p>
              </w:tc>
              <w:tc>
                <w:tcPr>
                  <w:tcW w:w="1303" w:type="dxa"/>
                  <w:tcBorders>
                    <w:top w:val="nil"/>
                    <w:left w:val="nil"/>
                    <w:bottom w:val="nil"/>
                    <w:right w:val="nil"/>
                  </w:tcBorders>
                  <w:shd w:val="clear" w:color="auto" w:fill="auto"/>
                  <w:vAlign w:val="bottom"/>
                  <w:hideMark/>
                </w:tcPr>
                <w:p w14:paraId="5BB72D2B" w14:textId="77777777" w:rsidR="00D36AE2" w:rsidRPr="00DA2362" w:rsidRDefault="00D36AE2" w:rsidP="00D36AE2">
                  <w:pPr>
                    <w:framePr w:hSpace="180" w:wrap="around" w:vAnchor="page" w:hAnchor="page" w:x="1" w:y="445"/>
                    <w:spacing w:after="0" w:line="240" w:lineRule="auto"/>
                    <w:rPr>
                      <w:rFonts w:ascii="Calibri" w:eastAsia="Times New Roman" w:hAnsi="Calibri" w:cs="Times New Roman"/>
                      <w:color w:val="FF0000"/>
                      <w:lang w:eastAsia="en-GB"/>
                    </w:rPr>
                  </w:pPr>
                </w:p>
              </w:tc>
              <w:tc>
                <w:tcPr>
                  <w:tcW w:w="1085" w:type="dxa"/>
                  <w:tcBorders>
                    <w:top w:val="nil"/>
                    <w:left w:val="nil"/>
                    <w:bottom w:val="nil"/>
                    <w:right w:val="nil"/>
                  </w:tcBorders>
                  <w:shd w:val="clear" w:color="auto" w:fill="auto"/>
                  <w:vAlign w:val="bottom"/>
                  <w:hideMark/>
                </w:tcPr>
                <w:p w14:paraId="1D4CB911" w14:textId="77777777" w:rsidR="00D36AE2" w:rsidRPr="00DA2362" w:rsidRDefault="00D36AE2" w:rsidP="00D36AE2">
                  <w:pPr>
                    <w:framePr w:hSpace="180" w:wrap="around" w:vAnchor="page" w:hAnchor="page" w:x="1" w:y="445"/>
                    <w:spacing w:after="0" w:line="240" w:lineRule="auto"/>
                    <w:rPr>
                      <w:rFonts w:ascii="Calibri" w:eastAsia="Times New Roman" w:hAnsi="Calibri" w:cs="Times New Roman"/>
                      <w:color w:val="FF0000"/>
                      <w:lang w:eastAsia="en-GB"/>
                    </w:rPr>
                  </w:pPr>
                </w:p>
              </w:tc>
              <w:tc>
                <w:tcPr>
                  <w:tcW w:w="1068" w:type="dxa"/>
                  <w:tcBorders>
                    <w:top w:val="nil"/>
                    <w:left w:val="nil"/>
                    <w:bottom w:val="nil"/>
                    <w:right w:val="nil"/>
                  </w:tcBorders>
                  <w:shd w:val="clear" w:color="auto" w:fill="auto"/>
                  <w:vAlign w:val="bottom"/>
                  <w:hideMark/>
                </w:tcPr>
                <w:p w14:paraId="236490FA" w14:textId="77777777" w:rsidR="00D36AE2" w:rsidRPr="004B0FC1" w:rsidRDefault="00D36AE2" w:rsidP="00D36AE2">
                  <w:pPr>
                    <w:framePr w:hSpace="180" w:wrap="around" w:vAnchor="page" w:hAnchor="page" w:x="1" w:y="445"/>
                    <w:spacing w:after="0" w:line="240" w:lineRule="auto"/>
                    <w:rPr>
                      <w:rFonts w:ascii="Calibri" w:eastAsia="Times New Roman" w:hAnsi="Calibri" w:cs="Times New Roman"/>
                      <w:color w:val="FF0000"/>
                      <w:lang w:eastAsia="en-GB"/>
                    </w:rPr>
                  </w:pPr>
                </w:p>
              </w:tc>
            </w:tr>
            <w:tr w:rsidR="00D36AE2" w:rsidRPr="007929B6" w14:paraId="44D764DB" w14:textId="77777777" w:rsidTr="00E506EA">
              <w:trPr>
                <w:trHeight w:val="300"/>
              </w:trPr>
              <w:tc>
                <w:tcPr>
                  <w:tcW w:w="484" w:type="dxa"/>
                  <w:tcBorders>
                    <w:top w:val="nil"/>
                    <w:left w:val="nil"/>
                    <w:bottom w:val="nil"/>
                    <w:right w:val="nil"/>
                  </w:tcBorders>
                  <w:shd w:val="clear" w:color="auto" w:fill="auto"/>
                  <w:vAlign w:val="bottom"/>
                  <w:hideMark/>
                </w:tcPr>
                <w:p w14:paraId="6964C9AA"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5A99678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tcBorders>
                    <w:top w:val="nil"/>
                    <w:left w:val="nil"/>
                    <w:bottom w:val="nil"/>
                    <w:right w:val="nil"/>
                  </w:tcBorders>
                  <w:shd w:val="clear" w:color="auto" w:fill="auto"/>
                  <w:vAlign w:val="bottom"/>
                  <w:hideMark/>
                </w:tcPr>
                <w:p w14:paraId="4A24BD8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7E87623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2AD0D6F1"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28D29D1D"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nil"/>
                    <w:right w:val="nil"/>
                  </w:tcBorders>
                  <w:shd w:val="clear" w:color="auto" w:fill="auto"/>
                  <w:vAlign w:val="bottom"/>
                  <w:hideMark/>
                </w:tcPr>
                <w:p w14:paraId="32E238E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nil"/>
                    <w:right w:val="nil"/>
                  </w:tcBorders>
                  <w:shd w:val="clear" w:color="auto" w:fill="auto"/>
                  <w:vAlign w:val="bottom"/>
                  <w:hideMark/>
                </w:tcPr>
                <w:p w14:paraId="2BADC7D1" w14:textId="77777777" w:rsidR="00D36AE2" w:rsidRPr="004B0FC1" w:rsidRDefault="00D36AE2" w:rsidP="00D36AE2">
                  <w:pPr>
                    <w:framePr w:hSpace="180" w:wrap="around" w:vAnchor="page" w:hAnchor="page" w:x="1" w:y="445"/>
                    <w:spacing w:after="0" w:line="240" w:lineRule="auto"/>
                    <w:rPr>
                      <w:rFonts w:ascii="Calibri" w:eastAsia="Times New Roman" w:hAnsi="Calibri" w:cs="Times New Roman"/>
                      <w:color w:val="FF0000"/>
                      <w:lang w:eastAsia="en-GB"/>
                    </w:rPr>
                  </w:pPr>
                </w:p>
              </w:tc>
            </w:tr>
            <w:tr w:rsidR="00D36AE2" w:rsidRPr="007929B6" w14:paraId="51468E1D" w14:textId="77777777" w:rsidTr="00E506EA">
              <w:trPr>
                <w:trHeight w:val="300"/>
              </w:trPr>
              <w:tc>
                <w:tcPr>
                  <w:tcW w:w="484" w:type="dxa"/>
                  <w:tcBorders>
                    <w:top w:val="nil"/>
                    <w:left w:val="nil"/>
                    <w:bottom w:val="nil"/>
                    <w:right w:val="nil"/>
                  </w:tcBorders>
                  <w:shd w:val="clear" w:color="auto" w:fill="auto"/>
                  <w:vAlign w:val="bottom"/>
                  <w:hideMark/>
                </w:tcPr>
                <w:p w14:paraId="16450DC9"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722EA4E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tcBorders>
                    <w:top w:val="nil"/>
                    <w:left w:val="nil"/>
                    <w:bottom w:val="nil"/>
                    <w:right w:val="nil"/>
                  </w:tcBorders>
                  <w:shd w:val="clear" w:color="auto" w:fill="auto"/>
                  <w:vAlign w:val="bottom"/>
                  <w:hideMark/>
                </w:tcPr>
                <w:p w14:paraId="0278CCF9"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6F5C0F99"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39CF41B1"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5F17FD70"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nil"/>
                    <w:right w:val="nil"/>
                  </w:tcBorders>
                  <w:shd w:val="clear" w:color="auto" w:fill="auto"/>
                  <w:vAlign w:val="bottom"/>
                  <w:hideMark/>
                </w:tcPr>
                <w:p w14:paraId="36629F3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nil"/>
                    <w:right w:val="nil"/>
                  </w:tcBorders>
                  <w:shd w:val="clear" w:color="auto" w:fill="auto"/>
                  <w:vAlign w:val="bottom"/>
                  <w:hideMark/>
                </w:tcPr>
                <w:p w14:paraId="008389B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r>
            <w:tr w:rsidR="00D36AE2" w:rsidRPr="007929B6" w14:paraId="63CEF274" w14:textId="77777777" w:rsidTr="00E506EA">
              <w:trPr>
                <w:trHeight w:val="315"/>
              </w:trPr>
              <w:tc>
                <w:tcPr>
                  <w:tcW w:w="3604" w:type="dxa"/>
                  <w:gridSpan w:val="2"/>
                  <w:tcBorders>
                    <w:top w:val="nil"/>
                    <w:left w:val="nil"/>
                    <w:bottom w:val="nil"/>
                    <w:right w:val="nil"/>
                  </w:tcBorders>
                  <w:shd w:val="clear" w:color="auto" w:fill="auto"/>
                  <w:vAlign w:val="bottom"/>
                  <w:hideMark/>
                </w:tcPr>
                <w:p w14:paraId="1AC6D291"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b/>
                      <w:color w:val="000000"/>
                      <w:sz w:val="18"/>
                      <w:szCs w:val="18"/>
                      <w:lang w:eastAsia="en-GB"/>
                    </w:rPr>
                  </w:pPr>
                  <w:r w:rsidRPr="007929B6">
                    <w:rPr>
                      <w:rFonts w:ascii="Calibri" w:eastAsia="Times New Roman" w:hAnsi="Calibri" w:cs="Times New Roman"/>
                      <w:b/>
                      <w:color w:val="000000"/>
                      <w:sz w:val="18"/>
                      <w:szCs w:val="18"/>
                      <w:lang w:eastAsia="en-GB"/>
                    </w:rPr>
                    <w:t>Cash at bank and in hand at 1 January</w:t>
                  </w:r>
                </w:p>
              </w:tc>
              <w:tc>
                <w:tcPr>
                  <w:tcW w:w="658" w:type="dxa"/>
                  <w:tcBorders>
                    <w:top w:val="nil"/>
                    <w:left w:val="nil"/>
                    <w:bottom w:val="nil"/>
                    <w:right w:val="nil"/>
                  </w:tcBorders>
                  <w:shd w:val="clear" w:color="auto" w:fill="auto"/>
                  <w:vAlign w:val="bottom"/>
                  <w:hideMark/>
                </w:tcPr>
                <w:p w14:paraId="5888D66C"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single" w:sz="8" w:space="0" w:color="auto"/>
                    <w:right w:val="nil"/>
                  </w:tcBorders>
                  <w:shd w:val="clear" w:color="auto" w:fill="auto"/>
                  <w:vAlign w:val="bottom"/>
                  <w:hideMark/>
                </w:tcPr>
                <w:p w14:paraId="1496CD9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3,069</w:t>
                  </w:r>
                </w:p>
              </w:tc>
              <w:tc>
                <w:tcPr>
                  <w:tcW w:w="1124" w:type="dxa"/>
                  <w:tcBorders>
                    <w:top w:val="nil"/>
                    <w:left w:val="nil"/>
                    <w:bottom w:val="single" w:sz="8" w:space="0" w:color="auto"/>
                    <w:right w:val="nil"/>
                  </w:tcBorders>
                  <w:shd w:val="clear" w:color="auto" w:fill="auto"/>
                  <w:vAlign w:val="bottom"/>
                  <w:hideMark/>
                </w:tcPr>
                <w:p w14:paraId="785A0A52"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791</w:t>
                  </w:r>
                </w:p>
              </w:tc>
              <w:tc>
                <w:tcPr>
                  <w:tcW w:w="1303" w:type="dxa"/>
                  <w:tcBorders>
                    <w:top w:val="nil"/>
                    <w:left w:val="nil"/>
                    <w:bottom w:val="single" w:sz="8" w:space="0" w:color="auto"/>
                    <w:right w:val="nil"/>
                  </w:tcBorders>
                  <w:shd w:val="clear" w:color="auto" w:fill="auto"/>
                  <w:vAlign w:val="bottom"/>
                  <w:hideMark/>
                </w:tcPr>
                <w:p w14:paraId="314ADE4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single" w:sz="8" w:space="0" w:color="auto"/>
                    <w:right w:val="nil"/>
                  </w:tcBorders>
                  <w:shd w:val="clear" w:color="auto" w:fill="auto"/>
                  <w:vAlign w:val="bottom"/>
                  <w:hideMark/>
                </w:tcPr>
                <w:p w14:paraId="203E389D"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3,860</w:t>
                  </w:r>
                </w:p>
              </w:tc>
              <w:tc>
                <w:tcPr>
                  <w:tcW w:w="1068" w:type="dxa"/>
                  <w:tcBorders>
                    <w:top w:val="nil"/>
                    <w:left w:val="nil"/>
                    <w:bottom w:val="single" w:sz="8" w:space="0" w:color="auto"/>
                    <w:right w:val="nil"/>
                  </w:tcBorders>
                  <w:shd w:val="clear" w:color="auto" w:fill="auto"/>
                  <w:vAlign w:val="bottom"/>
                  <w:hideMark/>
                </w:tcPr>
                <w:p w14:paraId="0E0EAB51"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6,163</w:t>
                  </w:r>
                </w:p>
              </w:tc>
            </w:tr>
            <w:tr w:rsidR="00D36AE2" w:rsidRPr="007929B6" w14:paraId="47DBD09A" w14:textId="77777777" w:rsidTr="00E506EA">
              <w:trPr>
                <w:trHeight w:val="300"/>
              </w:trPr>
              <w:tc>
                <w:tcPr>
                  <w:tcW w:w="484" w:type="dxa"/>
                  <w:tcBorders>
                    <w:top w:val="nil"/>
                    <w:left w:val="nil"/>
                    <w:bottom w:val="nil"/>
                    <w:right w:val="nil"/>
                  </w:tcBorders>
                  <w:shd w:val="clear" w:color="auto" w:fill="auto"/>
                  <w:vAlign w:val="bottom"/>
                  <w:hideMark/>
                </w:tcPr>
                <w:p w14:paraId="1538368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2891234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tcBorders>
                    <w:top w:val="nil"/>
                    <w:left w:val="nil"/>
                    <w:bottom w:val="nil"/>
                    <w:right w:val="nil"/>
                  </w:tcBorders>
                  <w:shd w:val="clear" w:color="auto" w:fill="auto"/>
                  <w:vAlign w:val="bottom"/>
                  <w:hideMark/>
                </w:tcPr>
                <w:p w14:paraId="630317C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08B44E51"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082D3A2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4A1D34B3"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nil"/>
                    <w:right w:val="nil"/>
                  </w:tcBorders>
                  <w:shd w:val="clear" w:color="auto" w:fill="auto"/>
                  <w:vAlign w:val="bottom"/>
                  <w:hideMark/>
                </w:tcPr>
                <w:p w14:paraId="5D7B8FE4"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nil"/>
                    <w:right w:val="nil"/>
                  </w:tcBorders>
                  <w:shd w:val="clear" w:color="auto" w:fill="auto"/>
                  <w:vAlign w:val="bottom"/>
                  <w:hideMark/>
                </w:tcPr>
                <w:p w14:paraId="684C0800"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r>
            <w:tr w:rsidR="00D36AE2" w:rsidRPr="007929B6" w14:paraId="3708EAE3" w14:textId="77777777" w:rsidTr="00E506EA">
              <w:trPr>
                <w:trHeight w:val="315"/>
              </w:trPr>
              <w:tc>
                <w:tcPr>
                  <w:tcW w:w="3604" w:type="dxa"/>
                  <w:gridSpan w:val="2"/>
                  <w:tcBorders>
                    <w:top w:val="nil"/>
                    <w:left w:val="nil"/>
                    <w:bottom w:val="nil"/>
                    <w:right w:val="nil"/>
                  </w:tcBorders>
                  <w:shd w:val="clear" w:color="auto" w:fill="auto"/>
                  <w:vAlign w:val="bottom"/>
                  <w:hideMark/>
                </w:tcPr>
                <w:p w14:paraId="56DE6D4D"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b/>
                      <w:color w:val="000000"/>
                      <w:sz w:val="18"/>
                      <w:szCs w:val="18"/>
                      <w:lang w:eastAsia="en-GB"/>
                    </w:rPr>
                  </w:pPr>
                  <w:r w:rsidRPr="007929B6">
                    <w:rPr>
                      <w:rFonts w:ascii="Calibri" w:eastAsia="Times New Roman" w:hAnsi="Calibri" w:cs="Times New Roman"/>
                      <w:b/>
                      <w:color w:val="000000"/>
                      <w:sz w:val="18"/>
                      <w:szCs w:val="18"/>
                      <w:lang w:eastAsia="en-GB"/>
                    </w:rPr>
                    <w:t>Cash at bank and in hand at 31 December</w:t>
                  </w:r>
                </w:p>
              </w:tc>
              <w:tc>
                <w:tcPr>
                  <w:tcW w:w="658" w:type="dxa"/>
                  <w:tcBorders>
                    <w:top w:val="nil"/>
                    <w:left w:val="nil"/>
                    <w:bottom w:val="nil"/>
                    <w:right w:val="nil"/>
                  </w:tcBorders>
                  <w:shd w:val="clear" w:color="auto" w:fill="auto"/>
                  <w:vAlign w:val="bottom"/>
                  <w:hideMark/>
                </w:tcPr>
                <w:p w14:paraId="2E13F62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single" w:sz="8" w:space="0" w:color="auto"/>
                    <w:right w:val="nil"/>
                  </w:tcBorders>
                  <w:shd w:val="clear" w:color="auto" w:fill="auto"/>
                  <w:vAlign w:val="bottom"/>
                  <w:hideMark/>
                </w:tcPr>
                <w:p w14:paraId="4ED6B4B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1,846</w:t>
                  </w:r>
                </w:p>
              </w:tc>
              <w:tc>
                <w:tcPr>
                  <w:tcW w:w="1124" w:type="dxa"/>
                  <w:tcBorders>
                    <w:top w:val="nil"/>
                    <w:left w:val="nil"/>
                    <w:bottom w:val="single" w:sz="8" w:space="0" w:color="auto"/>
                    <w:right w:val="nil"/>
                  </w:tcBorders>
                  <w:shd w:val="clear" w:color="auto" w:fill="auto"/>
                  <w:vAlign w:val="bottom"/>
                  <w:hideMark/>
                </w:tcPr>
                <w:p w14:paraId="1DE0CBE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1,671</w:t>
                  </w:r>
                </w:p>
              </w:tc>
              <w:tc>
                <w:tcPr>
                  <w:tcW w:w="1303" w:type="dxa"/>
                  <w:tcBorders>
                    <w:top w:val="nil"/>
                    <w:left w:val="nil"/>
                    <w:bottom w:val="single" w:sz="8" w:space="0" w:color="auto"/>
                    <w:right w:val="nil"/>
                  </w:tcBorders>
                  <w:shd w:val="clear" w:color="auto" w:fill="auto"/>
                  <w:vAlign w:val="bottom"/>
                  <w:hideMark/>
                </w:tcPr>
                <w:p w14:paraId="53FBC99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0</w:t>
                  </w:r>
                </w:p>
              </w:tc>
              <w:tc>
                <w:tcPr>
                  <w:tcW w:w="1085" w:type="dxa"/>
                  <w:tcBorders>
                    <w:top w:val="nil"/>
                    <w:left w:val="nil"/>
                    <w:bottom w:val="single" w:sz="8" w:space="0" w:color="auto"/>
                    <w:right w:val="nil"/>
                  </w:tcBorders>
                  <w:shd w:val="clear" w:color="auto" w:fill="auto"/>
                  <w:vAlign w:val="bottom"/>
                  <w:hideMark/>
                </w:tcPr>
                <w:p w14:paraId="7D7284AB"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3,517</w:t>
                  </w:r>
                </w:p>
              </w:tc>
              <w:tc>
                <w:tcPr>
                  <w:tcW w:w="1068" w:type="dxa"/>
                  <w:tcBorders>
                    <w:top w:val="nil"/>
                    <w:left w:val="nil"/>
                    <w:bottom w:val="single" w:sz="8" w:space="0" w:color="auto"/>
                    <w:right w:val="nil"/>
                  </w:tcBorders>
                  <w:shd w:val="clear" w:color="auto" w:fill="auto"/>
                  <w:vAlign w:val="bottom"/>
                  <w:hideMark/>
                </w:tcPr>
                <w:p w14:paraId="2D587EE5"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3,860</w:t>
                  </w:r>
                </w:p>
              </w:tc>
            </w:tr>
            <w:tr w:rsidR="00D36AE2" w:rsidRPr="007929B6" w14:paraId="3633A0B8" w14:textId="77777777" w:rsidTr="00E506EA">
              <w:trPr>
                <w:trHeight w:val="300"/>
              </w:trPr>
              <w:tc>
                <w:tcPr>
                  <w:tcW w:w="484" w:type="dxa"/>
                  <w:tcBorders>
                    <w:top w:val="nil"/>
                    <w:left w:val="nil"/>
                    <w:bottom w:val="nil"/>
                    <w:right w:val="nil"/>
                  </w:tcBorders>
                  <w:shd w:val="clear" w:color="auto" w:fill="auto"/>
                  <w:vAlign w:val="bottom"/>
                  <w:hideMark/>
                </w:tcPr>
                <w:p w14:paraId="6C27DC2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3120" w:type="dxa"/>
                  <w:tcBorders>
                    <w:top w:val="nil"/>
                    <w:left w:val="nil"/>
                    <w:bottom w:val="nil"/>
                    <w:right w:val="nil"/>
                  </w:tcBorders>
                  <w:shd w:val="clear" w:color="auto" w:fill="auto"/>
                  <w:vAlign w:val="bottom"/>
                  <w:hideMark/>
                </w:tcPr>
                <w:p w14:paraId="5036C91F"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tcBorders>
                    <w:top w:val="nil"/>
                    <w:left w:val="nil"/>
                    <w:bottom w:val="nil"/>
                    <w:right w:val="nil"/>
                  </w:tcBorders>
                  <w:shd w:val="clear" w:color="auto" w:fill="auto"/>
                  <w:vAlign w:val="bottom"/>
                  <w:hideMark/>
                </w:tcPr>
                <w:p w14:paraId="60CE8034"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38" w:type="dxa"/>
                  <w:tcBorders>
                    <w:top w:val="nil"/>
                    <w:left w:val="nil"/>
                    <w:bottom w:val="nil"/>
                    <w:right w:val="nil"/>
                  </w:tcBorders>
                  <w:shd w:val="clear" w:color="auto" w:fill="auto"/>
                  <w:vAlign w:val="bottom"/>
                  <w:hideMark/>
                </w:tcPr>
                <w:p w14:paraId="6D1931D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124" w:type="dxa"/>
                  <w:tcBorders>
                    <w:top w:val="nil"/>
                    <w:left w:val="nil"/>
                    <w:bottom w:val="nil"/>
                    <w:right w:val="nil"/>
                  </w:tcBorders>
                  <w:shd w:val="clear" w:color="auto" w:fill="auto"/>
                  <w:vAlign w:val="bottom"/>
                  <w:hideMark/>
                </w:tcPr>
                <w:p w14:paraId="7A99F4F8"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303" w:type="dxa"/>
                  <w:tcBorders>
                    <w:top w:val="nil"/>
                    <w:left w:val="nil"/>
                    <w:bottom w:val="nil"/>
                    <w:right w:val="nil"/>
                  </w:tcBorders>
                  <w:shd w:val="clear" w:color="auto" w:fill="auto"/>
                  <w:vAlign w:val="bottom"/>
                  <w:hideMark/>
                </w:tcPr>
                <w:p w14:paraId="7F57D5A3"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85" w:type="dxa"/>
                  <w:tcBorders>
                    <w:top w:val="nil"/>
                    <w:left w:val="nil"/>
                    <w:bottom w:val="nil"/>
                    <w:right w:val="nil"/>
                  </w:tcBorders>
                  <w:shd w:val="clear" w:color="auto" w:fill="auto"/>
                  <w:vAlign w:val="bottom"/>
                  <w:hideMark/>
                </w:tcPr>
                <w:p w14:paraId="67ABBEAE"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c>
                <w:tcPr>
                  <w:tcW w:w="1068" w:type="dxa"/>
                  <w:tcBorders>
                    <w:top w:val="nil"/>
                    <w:left w:val="nil"/>
                    <w:bottom w:val="nil"/>
                    <w:right w:val="nil"/>
                  </w:tcBorders>
                  <w:shd w:val="clear" w:color="auto" w:fill="auto"/>
                  <w:vAlign w:val="bottom"/>
                  <w:hideMark/>
                </w:tcPr>
                <w:p w14:paraId="42BF0BC7" w14:textId="77777777" w:rsidR="00D36AE2" w:rsidRPr="007929B6" w:rsidRDefault="00D36AE2" w:rsidP="00D36AE2">
                  <w:pPr>
                    <w:framePr w:hSpace="180" w:wrap="around" w:vAnchor="page" w:hAnchor="page" w:x="1" w:y="445"/>
                    <w:spacing w:after="0" w:line="240" w:lineRule="auto"/>
                    <w:rPr>
                      <w:rFonts w:ascii="Calibri" w:eastAsia="Times New Roman" w:hAnsi="Calibri" w:cs="Times New Roman"/>
                      <w:color w:val="000000"/>
                      <w:lang w:eastAsia="en-GB"/>
                    </w:rPr>
                  </w:pPr>
                </w:p>
              </w:tc>
            </w:tr>
          </w:tbl>
          <w:p w14:paraId="75A97AFF"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hideMark/>
          </w:tcPr>
          <w:p w14:paraId="01E085C5"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hideMark/>
          </w:tcPr>
          <w:p w14:paraId="1D78973B"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hideMark/>
          </w:tcPr>
          <w:p w14:paraId="364E82E9"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hideMark/>
          </w:tcPr>
          <w:p w14:paraId="7D00F24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hideMark/>
          </w:tcPr>
          <w:p w14:paraId="285B21CD"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hideMark/>
          </w:tcPr>
          <w:p w14:paraId="4B2C7C21"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hideMark/>
          </w:tcPr>
          <w:p w14:paraId="04A2E2D9"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7A2F4A6C" w14:textId="77777777" w:rsidTr="0022501A">
        <w:trPr>
          <w:trHeight w:val="300"/>
        </w:trPr>
        <w:tc>
          <w:tcPr>
            <w:tcW w:w="11872" w:type="dxa"/>
            <w:gridSpan w:val="3"/>
            <w:tcBorders>
              <w:top w:val="nil"/>
              <w:left w:val="nil"/>
              <w:bottom w:val="nil"/>
              <w:right w:val="nil"/>
            </w:tcBorders>
            <w:shd w:val="clear" w:color="auto" w:fill="auto"/>
            <w:vAlign w:val="bottom"/>
            <w:hideMark/>
          </w:tcPr>
          <w:p w14:paraId="30A25441" w14:textId="77777777" w:rsidR="007929B6" w:rsidRPr="007929B6" w:rsidRDefault="007929B6" w:rsidP="0022501A">
            <w:pPr>
              <w:spacing w:after="0" w:line="240" w:lineRule="auto"/>
              <w:rPr>
                <w:rFonts w:ascii="Calibri" w:eastAsia="Times New Roman" w:hAnsi="Calibri" w:cs="Times New Roman"/>
                <w:b/>
                <w:bCs/>
                <w:color w:val="000000"/>
                <w:lang w:eastAsia="en-GB"/>
              </w:rPr>
            </w:pPr>
          </w:p>
        </w:tc>
        <w:tc>
          <w:tcPr>
            <w:tcW w:w="260" w:type="dxa"/>
            <w:gridSpan w:val="2"/>
            <w:tcBorders>
              <w:top w:val="nil"/>
              <w:left w:val="nil"/>
              <w:bottom w:val="nil"/>
              <w:right w:val="nil"/>
            </w:tcBorders>
            <w:shd w:val="clear" w:color="auto" w:fill="auto"/>
            <w:vAlign w:val="bottom"/>
            <w:hideMark/>
          </w:tcPr>
          <w:p w14:paraId="5E87208C"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hideMark/>
          </w:tcPr>
          <w:p w14:paraId="00F87A06"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hideMark/>
          </w:tcPr>
          <w:p w14:paraId="576DDF8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hideMark/>
          </w:tcPr>
          <w:p w14:paraId="2D24B2A8"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hideMark/>
          </w:tcPr>
          <w:p w14:paraId="73E6A4F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hideMark/>
          </w:tcPr>
          <w:p w14:paraId="7253213E"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659560E3" w14:textId="77777777" w:rsidTr="0022501A">
        <w:trPr>
          <w:trHeight w:val="645"/>
        </w:trPr>
        <w:tc>
          <w:tcPr>
            <w:tcW w:w="11589" w:type="dxa"/>
            <w:tcBorders>
              <w:top w:val="nil"/>
              <w:left w:val="nil"/>
              <w:bottom w:val="nil"/>
              <w:right w:val="nil"/>
            </w:tcBorders>
            <w:shd w:val="clear" w:color="auto" w:fill="auto"/>
            <w:vAlign w:val="bottom"/>
          </w:tcPr>
          <w:tbl>
            <w:tblPr>
              <w:tblW w:w="10205" w:type="dxa"/>
              <w:tblInd w:w="108" w:type="dxa"/>
              <w:tblLook w:val="04A0" w:firstRow="1" w:lastRow="0" w:firstColumn="1" w:lastColumn="0" w:noHBand="0" w:noVBand="1"/>
            </w:tblPr>
            <w:tblGrid>
              <w:gridCol w:w="476"/>
              <w:gridCol w:w="78"/>
              <w:gridCol w:w="2704"/>
              <w:gridCol w:w="293"/>
              <w:gridCol w:w="365"/>
              <w:gridCol w:w="293"/>
              <w:gridCol w:w="1120"/>
              <w:gridCol w:w="314"/>
              <w:gridCol w:w="831"/>
              <w:gridCol w:w="293"/>
              <w:gridCol w:w="1010"/>
              <w:gridCol w:w="293"/>
              <w:gridCol w:w="838"/>
              <w:gridCol w:w="238"/>
              <w:gridCol w:w="764"/>
              <w:gridCol w:w="295"/>
            </w:tblGrid>
            <w:tr w:rsidR="00816AC3" w14:paraId="75405A9B" w14:textId="77777777" w:rsidTr="00D36AE2">
              <w:trPr>
                <w:trHeight w:val="300"/>
              </w:trPr>
              <w:tc>
                <w:tcPr>
                  <w:tcW w:w="476" w:type="dxa"/>
                  <w:vAlign w:val="bottom"/>
                  <w:hideMark/>
                </w:tcPr>
                <w:p w14:paraId="0346F7AA" w14:textId="77777777" w:rsidR="00D36AE2" w:rsidRDefault="00D36AE2" w:rsidP="0022501A">
                  <w:pPr>
                    <w:framePr w:hSpace="180" w:wrap="around" w:vAnchor="page" w:hAnchor="page" w:x="1" w:y="445"/>
                  </w:pPr>
                </w:p>
              </w:tc>
              <w:tc>
                <w:tcPr>
                  <w:tcW w:w="3075" w:type="dxa"/>
                  <w:gridSpan w:val="3"/>
                  <w:vAlign w:val="bottom"/>
                </w:tcPr>
                <w:p w14:paraId="5497F3EC" w14:textId="77777777" w:rsidR="00816AC3" w:rsidRDefault="00816AC3" w:rsidP="0022501A">
                  <w:pPr>
                    <w:framePr w:hSpace="180" w:wrap="around" w:vAnchor="page" w:hAnchor="page" w:x="1" w:y="445"/>
                    <w:spacing w:after="0"/>
                    <w:rPr>
                      <w:sz w:val="20"/>
                      <w:szCs w:val="20"/>
                      <w:lang w:eastAsia="en-GB"/>
                    </w:rPr>
                  </w:pPr>
                </w:p>
              </w:tc>
              <w:tc>
                <w:tcPr>
                  <w:tcW w:w="658" w:type="dxa"/>
                  <w:gridSpan w:val="2"/>
                  <w:vAlign w:val="bottom"/>
                </w:tcPr>
                <w:p w14:paraId="6475834B" w14:textId="77777777" w:rsidR="00816AC3" w:rsidRDefault="00816AC3" w:rsidP="0022501A">
                  <w:pPr>
                    <w:framePr w:hSpace="180" w:wrap="around" w:vAnchor="page" w:hAnchor="page" w:x="1" w:y="445"/>
                    <w:spacing w:after="0"/>
                    <w:rPr>
                      <w:sz w:val="20"/>
                      <w:szCs w:val="20"/>
                      <w:lang w:eastAsia="en-GB"/>
                    </w:rPr>
                  </w:pPr>
                </w:p>
              </w:tc>
              <w:tc>
                <w:tcPr>
                  <w:tcW w:w="1434" w:type="dxa"/>
                  <w:gridSpan w:val="2"/>
                  <w:vAlign w:val="bottom"/>
                </w:tcPr>
                <w:p w14:paraId="0B3ACDEF" w14:textId="77777777" w:rsidR="00816AC3" w:rsidRDefault="00816AC3" w:rsidP="0022501A">
                  <w:pPr>
                    <w:framePr w:hSpace="180" w:wrap="around" w:vAnchor="page" w:hAnchor="page" w:x="1" w:y="445"/>
                    <w:spacing w:after="0"/>
                    <w:rPr>
                      <w:sz w:val="20"/>
                      <w:szCs w:val="20"/>
                      <w:lang w:eastAsia="en-GB"/>
                    </w:rPr>
                  </w:pPr>
                </w:p>
              </w:tc>
              <w:tc>
                <w:tcPr>
                  <w:tcW w:w="1124" w:type="dxa"/>
                  <w:gridSpan w:val="2"/>
                  <w:vAlign w:val="bottom"/>
                </w:tcPr>
                <w:p w14:paraId="69FAFCB3" w14:textId="77777777" w:rsidR="00816AC3" w:rsidRDefault="00816AC3" w:rsidP="0022501A">
                  <w:pPr>
                    <w:framePr w:hSpace="180" w:wrap="around" w:vAnchor="page" w:hAnchor="page" w:x="1" w:y="445"/>
                    <w:spacing w:after="0"/>
                    <w:rPr>
                      <w:sz w:val="20"/>
                      <w:szCs w:val="20"/>
                      <w:lang w:eastAsia="en-GB"/>
                    </w:rPr>
                  </w:pPr>
                </w:p>
              </w:tc>
              <w:tc>
                <w:tcPr>
                  <w:tcW w:w="1303" w:type="dxa"/>
                  <w:gridSpan w:val="2"/>
                  <w:vAlign w:val="bottom"/>
                </w:tcPr>
                <w:p w14:paraId="5CBD45AD" w14:textId="77777777" w:rsidR="00816AC3" w:rsidRDefault="00816AC3" w:rsidP="0022501A">
                  <w:pPr>
                    <w:framePr w:hSpace="180" w:wrap="around" w:vAnchor="page" w:hAnchor="page" w:x="1" w:y="445"/>
                    <w:spacing w:after="0"/>
                    <w:rPr>
                      <w:sz w:val="20"/>
                      <w:szCs w:val="20"/>
                      <w:lang w:eastAsia="en-GB"/>
                    </w:rPr>
                  </w:pPr>
                </w:p>
              </w:tc>
              <w:tc>
                <w:tcPr>
                  <w:tcW w:w="1076" w:type="dxa"/>
                  <w:gridSpan w:val="2"/>
                  <w:vAlign w:val="bottom"/>
                </w:tcPr>
                <w:p w14:paraId="6426F834" w14:textId="77777777" w:rsidR="00816AC3" w:rsidRDefault="00816AC3" w:rsidP="0022501A">
                  <w:pPr>
                    <w:framePr w:hSpace="180" w:wrap="around" w:vAnchor="page" w:hAnchor="page" w:x="1" w:y="445"/>
                    <w:spacing w:after="0"/>
                    <w:rPr>
                      <w:sz w:val="20"/>
                      <w:szCs w:val="20"/>
                      <w:lang w:eastAsia="en-GB"/>
                    </w:rPr>
                  </w:pPr>
                </w:p>
              </w:tc>
              <w:tc>
                <w:tcPr>
                  <w:tcW w:w="1059" w:type="dxa"/>
                  <w:gridSpan w:val="2"/>
                  <w:vAlign w:val="bottom"/>
                </w:tcPr>
                <w:p w14:paraId="460CD47B" w14:textId="77777777" w:rsidR="00816AC3" w:rsidRDefault="00816AC3" w:rsidP="0022501A">
                  <w:pPr>
                    <w:framePr w:hSpace="180" w:wrap="around" w:vAnchor="page" w:hAnchor="page" w:x="1" w:y="445"/>
                    <w:spacing w:after="0"/>
                    <w:rPr>
                      <w:sz w:val="20"/>
                      <w:szCs w:val="20"/>
                      <w:lang w:eastAsia="en-GB"/>
                    </w:rPr>
                  </w:pPr>
                </w:p>
              </w:tc>
            </w:tr>
            <w:tr w:rsidR="00816AC3" w14:paraId="1B043700" w14:textId="77777777" w:rsidTr="00D36AE2">
              <w:trPr>
                <w:gridAfter w:val="1"/>
                <w:wAfter w:w="295" w:type="dxa"/>
                <w:trHeight w:val="300"/>
              </w:trPr>
              <w:tc>
                <w:tcPr>
                  <w:tcW w:w="3258" w:type="dxa"/>
                  <w:gridSpan w:val="3"/>
                  <w:vAlign w:val="bottom"/>
                </w:tcPr>
                <w:p w14:paraId="40E0EA0A" w14:textId="77777777" w:rsidR="00816AC3" w:rsidRDefault="00816AC3" w:rsidP="0022501A">
                  <w:pPr>
                    <w:framePr w:hSpace="180" w:wrap="around" w:vAnchor="page" w:hAnchor="page" w:x="1" w:y="445"/>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Statement of Assets and     Liabilities</w:t>
                  </w:r>
                </w:p>
              </w:tc>
              <w:tc>
                <w:tcPr>
                  <w:tcW w:w="658" w:type="dxa"/>
                  <w:gridSpan w:val="2"/>
                  <w:vAlign w:val="bottom"/>
                  <w:hideMark/>
                </w:tcPr>
                <w:p w14:paraId="0F7F53AF" w14:textId="77777777" w:rsidR="00816AC3" w:rsidRDefault="00816AC3" w:rsidP="0022501A">
                  <w:pPr>
                    <w:framePr w:hSpace="180" w:wrap="around" w:vAnchor="page" w:hAnchor="page" w:x="1" w:y="445"/>
                    <w:rPr>
                      <w:rFonts w:ascii="Calibri" w:eastAsia="Times New Roman" w:hAnsi="Calibri" w:cs="Times New Roman"/>
                      <w:b/>
                      <w:bCs/>
                      <w:color w:val="000000"/>
                      <w:lang w:eastAsia="en-GB"/>
                    </w:rPr>
                  </w:pPr>
                </w:p>
              </w:tc>
              <w:tc>
                <w:tcPr>
                  <w:tcW w:w="1413" w:type="dxa"/>
                  <w:gridSpan w:val="2"/>
                  <w:vAlign w:val="bottom"/>
                  <w:hideMark/>
                </w:tcPr>
                <w:p w14:paraId="22BA1015" w14:textId="77777777" w:rsidR="00816AC3" w:rsidRDefault="00816AC3" w:rsidP="0022501A">
                  <w:pPr>
                    <w:framePr w:hSpace="180" w:wrap="around" w:vAnchor="page" w:hAnchor="page" w:x="1" w:y="445"/>
                    <w:spacing w:after="0"/>
                    <w:rPr>
                      <w:sz w:val="20"/>
                      <w:szCs w:val="20"/>
                      <w:lang w:eastAsia="en-GB"/>
                    </w:rPr>
                  </w:pPr>
                </w:p>
              </w:tc>
              <w:tc>
                <w:tcPr>
                  <w:tcW w:w="1145" w:type="dxa"/>
                  <w:gridSpan w:val="2"/>
                  <w:vAlign w:val="bottom"/>
                  <w:hideMark/>
                </w:tcPr>
                <w:p w14:paraId="5707AF3F" w14:textId="77777777" w:rsidR="00816AC3" w:rsidRDefault="00816AC3" w:rsidP="0022501A">
                  <w:pPr>
                    <w:framePr w:hSpace="180" w:wrap="around" w:vAnchor="page" w:hAnchor="page" w:x="1" w:y="445"/>
                    <w:spacing w:after="0"/>
                    <w:rPr>
                      <w:sz w:val="20"/>
                      <w:szCs w:val="20"/>
                      <w:lang w:eastAsia="en-GB"/>
                    </w:rPr>
                  </w:pPr>
                </w:p>
              </w:tc>
              <w:tc>
                <w:tcPr>
                  <w:tcW w:w="1303" w:type="dxa"/>
                  <w:gridSpan w:val="2"/>
                  <w:vAlign w:val="bottom"/>
                  <w:hideMark/>
                </w:tcPr>
                <w:p w14:paraId="5CDAF7E0" w14:textId="77777777" w:rsidR="00816AC3" w:rsidRDefault="00816AC3" w:rsidP="0022501A">
                  <w:pPr>
                    <w:framePr w:hSpace="180" w:wrap="around" w:vAnchor="page" w:hAnchor="page" w:x="1" w:y="445"/>
                    <w:spacing w:after="0"/>
                    <w:rPr>
                      <w:sz w:val="20"/>
                      <w:szCs w:val="20"/>
                      <w:lang w:eastAsia="en-GB"/>
                    </w:rPr>
                  </w:pPr>
                </w:p>
              </w:tc>
              <w:tc>
                <w:tcPr>
                  <w:tcW w:w="1131" w:type="dxa"/>
                  <w:gridSpan w:val="2"/>
                  <w:vAlign w:val="bottom"/>
                  <w:hideMark/>
                </w:tcPr>
                <w:p w14:paraId="57642D1B" w14:textId="77777777" w:rsidR="00816AC3" w:rsidRDefault="00816AC3" w:rsidP="0022501A">
                  <w:pPr>
                    <w:framePr w:hSpace="180" w:wrap="around" w:vAnchor="page" w:hAnchor="page" w:x="1" w:y="445"/>
                    <w:spacing w:after="0"/>
                    <w:rPr>
                      <w:sz w:val="20"/>
                      <w:szCs w:val="20"/>
                      <w:lang w:eastAsia="en-GB"/>
                    </w:rPr>
                  </w:pPr>
                </w:p>
              </w:tc>
              <w:tc>
                <w:tcPr>
                  <w:tcW w:w="1002" w:type="dxa"/>
                  <w:gridSpan w:val="2"/>
                  <w:vAlign w:val="bottom"/>
                  <w:hideMark/>
                </w:tcPr>
                <w:p w14:paraId="392351C1" w14:textId="77777777" w:rsidR="00816AC3" w:rsidRDefault="00816AC3" w:rsidP="0022501A">
                  <w:pPr>
                    <w:framePr w:hSpace="180" w:wrap="around" w:vAnchor="page" w:hAnchor="page" w:x="1" w:y="445"/>
                    <w:spacing w:after="0"/>
                    <w:rPr>
                      <w:sz w:val="20"/>
                      <w:szCs w:val="20"/>
                      <w:lang w:eastAsia="en-GB"/>
                    </w:rPr>
                  </w:pPr>
                </w:p>
              </w:tc>
            </w:tr>
            <w:tr w:rsidR="00816AC3" w14:paraId="5D1928F5" w14:textId="77777777" w:rsidTr="00D36AE2">
              <w:trPr>
                <w:gridAfter w:val="1"/>
                <w:wAfter w:w="295" w:type="dxa"/>
                <w:trHeight w:val="330"/>
              </w:trPr>
              <w:tc>
                <w:tcPr>
                  <w:tcW w:w="554" w:type="dxa"/>
                  <w:gridSpan w:val="2"/>
                  <w:vAlign w:val="bottom"/>
                  <w:hideMark/>
                </w:tcPr>
                <w:p w14:paraId="0BBEC555" w14:textId="77777777" w:rsidR="00816AC3" w:rsidRDefault="00816AC3" w:rsidP="0022501A">
                  <w:pPr>
                    <w:framePr w:hSpace="180" w:wrap="around" w:vAnchor="page" w:hAnchor="page" w:x="1" w:y="445"/>
                  </w:pPr>
                </w:p>
              </w:tc>
              <w:tc>
                <w:tcPr>
                  <w:tcW w:w="2704" w:type="dxa"/>
                  <w:vAlign w:val="bottom"/>
                  <w:hideMark/>
                </w:tcPr>
                <w:p w14:paraId="30A5088D" w14:textId="77777777" w:rsidR="00816AC3" w:rsidRDefault="00816AC3" w:rsidP="0022501A">
                  <w:pPr>
                    <w:framePr w:hSpace="180" w:wrap="around" w:vAnchor="page" w:hAnchor="page" w:x="1" w:y="445"/>
                    <w:spacing w:after="0"/>
                    <w:rPr>
                      <w:sz w:val="20"/>
                      <w:szCs w:val="20"/>
                      <w:lang w:eastAsia="en-GB"/>
                    </w:rPr>
                  </w:pPr>
                </w:p>
              </w:tc>
              <w:tc>
                <w:tcPr>
                  <w:tcW w:w="658" w:type="dxa"/>
                  <w:gridSpan w:val="2"/>
                  <w:vAlign w:val="bottom"/>
                  <w:hideMark/>
                </w:tcPr>
                <w:p w14:paraId="4645C551" w14:textId="77777777" w:rsidR="00816AC3" w:rsidRDefault="00816AC3" w:rsidP="0022501A">
                  <w:pPr>
                    <w:framePr w:hSpace="180" w:wrap="around" w:vAnchor="page" w:hAnchor="page" w:x="1" w:y="445"/>
                    <w:spacing w:after="0"/>
                    <w:rPr>
                      <w:sz w:val="20"/>
                      <w:szCs w:val="20"/>
                      <w:lang w:eastAsia="en-GB"/>
                    </w:rPr>
                  </w:pPr>
                </w:p>
              </w:tc>
              <w:tc>
                <w:tcPr>
                  <w:tcW w:w="1413" w:type="dxa"/>
                  <w:gridSpan w:val="2"/>
                  <w:vAlign w:val="bottom"/>
                  <w:hideMark/>
                </w:tcPr>
                <w:p w14:paraId="7DAF81D3" w14:textId="77777777" w:rsidR="00816AC3" w:rsidRDefault="00816AC3" w:rsidP="0022501A">
                  <w:pPr>
                    <w:framePr w:hSpace="180" w:wrap="around" w:vAnchor="page" w:hAnchor="page" w:x="1" w:y="445"/>
                    <w:spacing w:after="0"/>
                    <w:rPr>
                      <w:sz w:val="20"/>
                      <w:szCs w:val="20"/>
                      <w:lang w:eastAsia="en-GB"/>
                    </w:rPr>
                  </w:pPr>
                </w:p>
              </w:tc>
              <w:tc>
                <w:tcPr>
                  <w:tcW w:w="1145" w:type="dxa"/>
                  <w:gridSpan w:val="2"/>
                  <w:vAlign w:val="bottom"/>
                  <w:hideMark/>
                </w:tcPr>
                <w:p w14:paraId="51146DD8" w14:textId="77777777" w:rsidR="00816AC3" w:rsidRDefault="00816AC3" w:rsidP="0022501A">
                  <w:pPr>
                    <w:framePr w:hSpace="180" w:wrap="around" w:vAnchor="page" w:hAnchor="page" w:x="1" w:y="445"/>
                    <w:spacing w:after="0"/>
                    <w:rPr>
                      <w:sz w:val="20"/>
                      <w:szCs w:val="20"/>
                      <w:lang w:eastAsia="en-GB"/>
                    </w:rPr>
                  </w:pPr>
                </w:p>
              </w:tc>
              <w:tc>
                <w:tcPr>
                  <w:tcW w:w="1303" w:type="dxa"/>
                  <w:gridSpan w:val="2"/>
                  <w:vAlign w:val="bottom"/>
                  <w:hideMark/>
                </w:tcPr>
                <w:p w14:paraId="17C6CA6B" w14:textId="77777777" w:rsidR="00816AC3" w:rsidRDefault="00816AC3" w:rsidP="0022501A">
                  <w:pPr>
                    <w:framePr w:hSpace="180" w:wrap="around" w:vAnchor="page" w:hAnchor="page" w:x="1" w:y="445"/>
                    <w:spacing w:after="0"/>
                    <w:rPr>
                      <w:sz w:val="20"/>
                      <w:szCs w:val="20"/>
                      <w:lang w:eastAsia="en-GB"/>
                    </w:rPr>
                  </w:pPr>
                </w:p>
              </w:tc>
              <w:tc>
                <w:tcPr>
                  <w:tcW w:w="2133" w:type="dxa"/>
                  <w:gridSpan w:val="4"/>
                  <w:vAlign w:val="bottom"/>
                  <w:hideMark/>
                </w:tcPr>
                <w:p w14:paraId="40502145" w14:textId="77777777" w:rsidR="00816AC3" w:rsidRDefault="00816AC3" w:rsidP="0022501A">
                  <w:pPr>
                    <w:framePr w:hSpace="180" w:wrap="around" w:vAnchor="page" w:hAnchor="page" w:x="1" w:y="445"/>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TOTAL FUNDS</w:t>
                  </w:r>
                </w:p>
              </w:tc>
            </w:tr>
            <w:tr w:rsidR="00816AC3" w14:paraId="553F3178" w14:textId="77777777" w:rsidTr="00D36AE2">
              <w:trPr>
                <w:gridAfter w:val="1"/>
                <w:wAfter w:w="295" w:type="dxa"/>
                <w:trHeight w:val="645"/>
              </w:trPr>
              <w:tc>
                <w:tcPr>
                  <w:tcW w:w="554" w:type="dxa"/>
                  <w:gridSpan w:val="2"/>
                  <w:vAlign w:val="bottom"/>
                  <w:hideMark/>
                </w:tcPr>
                <w:p w14:paraId="2945377E" w14:textId="77777777" w:rsidR="00816AC3" w:rsidRDefault="00816AC3" w:rsidP="0022501A">
                  <w:pPr>
                    <w:framePr w:hSpace="180" w:wrap="around" w:vAnchor="page" w:hAnchor="page" w:x="1" w:y="445"/>
                  </w:pPr>
                </w:p>
              </w:tc>
              <w:tc>
                <w:tcPr>
                  <w:tcW w:w="2704" w:type="dxa"/>
                  <w:vAlign w:val="bottom"/>
                  <w:hideMark/>
                </w:tcPr>
                <w:p w14:paraId="5F6E933F" w14:textId="77777777" w:rsidR="00816AC3" w:rsidRDefault="00816AC3" w:rsidP="0022501A">
                  <w:pPr>
                    <w:framePr w:hSpace="180" w:wrap="around" w:vAnchor="page" w:hAnchor="page" w:x="1" w:y="445"/>
                    <w:spacing w:after="0"/>
                    <w:rPr>
                      <w:sz w:val="20"/>
                      <w:szCs w:val="20"/>
                      <w:lang w:eastAsia="en-GB"/>
                    </w:rPr>
                  </w:pPr>
                </w:p>
              </w:tc>
              <w:tc>
                <w:tcPr>
                  <w:tcW w:w="658" w:type="dxa"/>
                  <w:gridSpan w:val="2"/>
                  <w:vAlign w:val="bottom"/>
                  <w:hideMark/>
                </w:tcPr>
                <w:p w14:paraId="3013B3C0" w14:textId="77777777" w:rsidR="00816AC3" w:rsidRDefault="00816AC3" w:rsidP="0022501A">
                  <w:pPr>
                    <w:framePr w:hSpace="180" w:wrap="around" w:vAnchor="page" w:hAnchor="page" w:x="1" w:y="445"/>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Note</w:t>
                  </w:r>
                </w:p>
              </w:tc>
              <w:tc>
                <w:tcPr>
                  <w:tcW w:w="1413" w:type="dxa"/>
                  <w:gridSpan w:val="2"/>
                  <w:vAlign w:val="bottom"/>
                  <w:hideMark/>
                </w:tcPr>
                <w:p w14:paraId="7EE39ABF" w14:textId="77777777" w:rsidR="00816AC3" w:rsidRDefault="00816AC3" w:rsidP="0022501A">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Unrestricted      Funds</w:t>
                  </w:r>
                </w:p>
              </w:tc>
              <w:tc>
                <w:tcPr>
                  <w:tcW w:w="1145" w:type="dxa"/>
                  <w:gridSpan w:val="2"/>
                  <w:vAlign w:val="bottom"/>
                  <w:hideMark/>
                </w:tcPr>
                <w:p w14:paraId="7CB494F5" w14:textId="77777777" w:rsidR="00816AC3" w:rsidRDefault="00816AC3" w:rsidP="0022501A">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Restricted Funds</w:t>
                  </w:r>
                </w:p>
              </w:tc>
              <w:tc>
                <w:tcPr>
                  <w:tcW w:w="1303" w:type="dxa"/>
                  <w:gridSpan w:val="2"/>
                  <w:vAlign w:val="bottom"/>
                  <w:hideMark/>
                </w:tcPr>
                <w:p w14:paraId="36C379B5" w14:textId="77777777" w:rsidR="00816AC3" w:rsidRDefault="00816AC3" w:rsidP="0022501A">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Endowment Funds</w:t>
                  </w:r>
                </w:p>
              </w:tc>
              <w:tc>
                <w:tcPr>
                  <w:tcW w:w="1131" w:type="dxa"/>
                  <w:gridSpan w:val="2"/>
                  <w:vAlign w:val="bottom"/>
                  <w:hideMark/>
                </w:tcPr>
                <w:p w14:paraId="0420F497"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2019 </w:t>
                  </w:r>
                </w:p>
              </w:tc>
              <w:tc>
                <w:tcPr>
                  <w:tcW w:w="1002" w:type="dxa"/>
                  <w:gridSpan w:val="2"/>
                  <w:vAlign w:val="bottom"/>
                  <w:hideMark/>
                </w:tcPr>
                <w:p w14:paraId="7F54048A"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2018 </w:t>
                  </w:r>
                </w:p>
              </w:tc>
            </w:tr>
            <w:tr w:rsidR="00816AC3" w14:paraId="2DFAEC99" w14:textId="77777777" w:rsidTr="00D36AE2">
              <w:trPr>
                <w:gridAfter w:val="1"/>
                <w:wAfter w:w="295" w:type="dxa"/>
                <w:trHeight w:val="300"/>
              </w:trPr>
              <w:tc>
                <w:tcPr>
                  <w:tcW w:w="3258" w:type="dxa"/>
                  <w:gridSpan w:val="3"/>
                  <w:vAlign w:val="bottom"/>
                  <w:hideMark/>
                </w:tcPr>
                <w:p w14:paraId="7459B4DD" w14:textId="77777777" w:rsidR="00816AC3" w:rsidRDefault="00816AC3" w:rsidP="0022501A">
                  <w:pPr>
                    <w:framePr w:hSpace="180" w:wrap="around" w:vAnchor="page" w:hAnchor="page" w:x="1" w:y="445"/>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Cash Funds</w:t>
                  </w:r>
                </w:p>
              </w:tc>
              <w:tc>
                <w:tcPr>
                  <w:tcW w:w="658" w:type="dxa"/>
                  <w:gridSpan w:val="2"/>
                  <w:vAlign w:val="bottom"/>
                  <w:hideMark/>
                </w:tcPr>
                <w:p w14:paraId="307C6E2F" w14:textId="77777777" w:rsidR="00816AC3" w:rsidRDefault="00816AC3" w:rsidP="0022501A">
                  <w:pPr>
                    <w:framePr w:hSpace="180" w:wrap="around" w:vAnchor="page" w:hAnchor="page" w:x="1" w:y="445"/>
                    <w:rPr>
                      <w:rFonts w:ascii="Calibri" w:eastAsia="Times New Roman" w:hAnsi="Calibri" w:cs="Times New Roman"/>
                      <w:b/>
                      <w:bCs/>
                      <w:color w:val="000000"/>
                      <w:lang w:eastAsia="en-GB"/>
                    </w:rPr>
                  </w:pPr>
                </w:p>
              </w:tc>
              <w:tc>
                <w:tcPr>
                  <w:tcW w:w="1413" w:type="dxa"/>
                  <w:gridSpan w:val="2"/>
                  <w:vAlign w:val="bottom"/>
                  <w:hideMark/>
                </w:tcPr>
                <w:p w14:paraId="309BCA21" w14:textId="77777777" w:rsidR="00816AC3" w:rsidRDefault="00816AC3" w:rsidP="0022501A">
                  <w:pPr>
                    <w:framePr w:hSpace="180" w:wrap="around" w:vAnchor="page" w:hAnchor="page" w:x="1" w:y="445"/>
                    <w:spacing w:after="0"/>
                    <w:rPr>
                      <w:sz w:val="20"/>
                      <w:szCs w:val="20"/>
                      <w:lang w:eastAsia="en-GB"/>
                    </w:rPr>
                  </w:pPr>
                </w:p>
              </w:tc>
              <w:tc>
                <w:tcPr>
                  <w:tcW w:w="1145" w:type="dxa"/>
                  <w:gridSpan w:val="2"/>
                  <w:vAlign w:val="bottom"/>
                  <w:hideMark/>
                </w:tcPr>
                <w:p w14:paraId="63A631A6" w14:textId="77777777" w:rsidR="00816AC3" w:rsidRDefault="00816AC3" w:rsidP="0022501A">
                  <w:pPr>
                    <w:framePr w:hSpace="180" w:wrap="around" w:vAnchor="page" w:hAnchor="page" w:x="1" w:y="445"/>
                    <w:spacing w:after="0"/>
                    <w:rPr>
                      <w:sz w:val="20"/>
                      <w:szCs w:val="20"/>
                      <w:lang w:eastAsia="en-GB"/>
                    </w:rPr>
                  </w:pPr>
                </w:p>
              </w:tc>
              <w:tc>
                <w:tcPr>
                  <w:tcW w:w="1303" w:type="dxa"/>
                  <w:gridSpan w:val="2"/>
                  <w:vAlign w:val="bottom"/>
                  <w:hideMark/>
                </w:tcPr>
                <w:p w14:paraId="79CB8917" w14:textId="77777777" w:rsidR="00816AC3" w:rsidRDefault="00816AC3" w:rsidP="0022501A">
                  <w:pPr>
                    <w:framePr w:hSpace="180" w:wrap="around" w:vAnchor="page" w:hAnchor="page" w:x="1" w:y="445"/>
                    <w:spacing w:after="0"/>
                    <w:rPr>
                      <w:sz w:val="20"/>
                      <w:szCs w:val="20"/>
                      <w:lang w:eastAsia="en-GB"/>
                    </w:rPr>
                  </w:pPr>
                </w:p>
              </w:tc>
              <w:tc>
                <w:tcPr>
                  <w:tcW w:w="1131" w:type="dxa"/>
                  <w:gridSpan w:val="2"/>
                  <w:vAlign w:val="bottom"/>
                  <w:hideMark/>
                </w:tcPr>
                <w:p w14:paraId="105724C1" w14:textId="77777777" w:rsidR="00816AC3" w:rsidRDefault="00816AC3" w:rsidP="0022501A">
                  <w:pPr>
                    <w:framePr w:hSpace="180" w:wrap="around" w:vAnchor="page" w:hAnchor="page" w:x="1" w:y="445"/>
                    <w:spacing w:after="0"/>
                    <w:rPr>
                      <w:sz w:val="20"/>
                      <w:szCs w:val="20"/>
                      <w:lang w:eastAsia="en-GB"/>
                    </w:rPr>
                  </w:pPr>
                </w:p>
              </w:tc>
              <w:tc>
                <w:tcPr>
                  <w:tcW w:w="1002" w:type="dxa"/>
                  <w:gridSpan w:val="2"/>
                  <w:vAlign w:val="bottom"/>
                  <w:hideMark/>
                </w:tcPr>
                <w:p w14:paraId="7A29BB14" w14:textId="77777777" w:rsidR="00816AC3" w:rsidRDefault="00816AC3" w:rsidP="0022501A">
                  <w:pPr>
                    <w:framePr w:hSpace="180" w:wrap="around" w:vAnchor="page" w:hAnchor="page" w:x="1" w:y="445"/>
                    <w:spacing w:after="0"/>
                    <w:rPr>
                      <w:sz w:val="20"/>
                      <w:szCs w:val="20"/>
                      <w:lang w:eastAsia="en-GB"/>
                    </w:rPr>
                  </w:pPr>
                </w:p>
              </w:tc>
            </w:tr>
            <w:tr w:rsidR="00816AC3" w14:paraId="20A6D8FB" w14:textId="77777777" w:rsidTr="00D36AE2">
              <w:trPr>
                <w:gridAfter w:val="1"/>
                <w:wAfter w:w="295" w:type="dxa"/>
                <w:trHeight w:val="300"/>
              </w:trPr>
              <w:tc>
                <w:tcPr>
                  <w:tcW w:w="554" w:type="dxa"/>
                  <w:gridSpan w:val="2"/>
                  <w:vAlign w:val="bottom"/>
                  <w:hideMark/>
                </w:tcPr>
                <w:p w14:paraId="0E5366A7" w14:textId="77777777" w:rsidR="00816AC3" w:rsidRDefault="00816AC3" w:rsidP="0022501A">
                  <w:pPr>
                    <w:framePr w:hSpace="180" w:wrap="around" w:vAnchor="page" w:hAnchor="page" w:x="1" w:y="445"/>
                  </w:pPr>
                </w:p>
              </w:tc>
              <w:tc>
                <w:tcPr>
                  <w:tcW w:w="2704" w:type="dxa"/>
                  <w:vAlign w:val="bottom"/>
                  <w:hideMark/>
                </w:tcPr>
                <w:p w14:paraId="3095C992" w14:textId="77777777" w:rsidR="00816AC3" w:rsidRDefault="00816AC3" w:rsidP="0022501A">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Bank Current Account</w:t>
                  </w:r>
                </w:p>
              </w:tc>
              <w:tc>
                <w:tcPr>
                  <w:tcW w:w="658" w:type="dxa"/>
                  <w:gridSpan w:val="2"/>
                  <w:vAlign w:val="bottom"/>
                  <w:hideMark/>
                </w:tcPr>
                <w:p w14:paraId="7D62A2A7" w14:textId="77777777" w:rsidR="00816AC3" w:rsidRDefault="00816AC3" w:rsidP="0022501A">
                  <w:pPr>
                    <w:framePr w:hSpace="180" w:wrap="around" w:vAnchor="page" w:hAnchor="page" w:x="1" w:y="445"/>
                    <w:rPr>
                      <w:rFonts w:ascii="Calibri" w:eastAsia="Times New Roman" w:hAnsi="Calibri" w:cs="Times New Roman"/>
                      <w:color w:val="000000"/>
                      <w:lang w:eastAsia="en-GB"/>
                    </w:rPr>
                  </w:pPr>
                </w:p>
              </w:tc>
              <w:tc>
                <w:tcPr>
                  <w:tcW w:w="1413" w:type="dxa"/>
                  <w:gridSpan w:val="2"/>
                  <w:vAlign w:val="bottom"/>
                  <w:hideMark/>
                </w:tcPr>
                <w:p w14:paraId="4C06DED9" w14:textId="77777777" w:rsidR="00816AC3" w:rsidRDefault="0091304F"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00FA31BB">
                    <w:rPr>
                      <w:rFonts w:ascii="Calibri" w:eastAsia="Times New Roman" w:hAnsi="Calibri" w:cs="Times New Roman"/>
                      <w:color w:val="000000"/>
                      <w:lang w:eastAsia="en-GB"/>
                    </w:rPr>
                    <w:t>79</w:t>
                  </w:r>
                </w:p>
              </w:tc>
              <w:tc>
                <w:tcPr>
                  <w:tcW w:w="1145" w:type="dxa"/>
                  <w:gridSpan w:val="2"/>
                  <w:vAlign w:val="bottom"/>
                  <w:hideMark/>
                </w:tcPr>
                <w:p w14:paraId="3EA0002D" w14:textId="77777777" w:rsidR="00816AC3" w:rsidRDefault="00166B5B" w:rsidP="0022501A">
                  <w:pPr>
                    <w:framePr w:hSpace="180" w:wrap="around" w:vAnchor="page" w:hAnchor="page" w:x="1" w:y="445"/>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0</w:t>
                  </w:r>
                </w:p>
              </w:tc>
              <w:tc>
                <w:tcPr>
                  <w:tcW w:w="1303" w:type="dxa"/>
                  <w:gridSpan w:val="2"/>
                  <w:vAlign w:val="bottom"/>
                  <w:hideMark/>
                </w:tcPr>
                <w:p w14:paraId="1B3393EB"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0 </w:t>
                  </w:r>
                </w:p>
              </w:tc>
              <w:tc>
                <w:tcPr>
                  <w:tcW w:w="1131" w:type="dxa"/>
                  <w:gridSpan w:val="2"/>
                  <w:vAlign w:val="bottom"/>
                  <w:hideMark/>
                </w:tcPr>
                <w:p w14:paraId="24BE627C" w14:textId="77777777" w:rsidR="00816AC3" w:rsidRDefault="00DD0EA6"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00FA31BB">
                    <w:rPr>
                      <w:rFonts w:ascii="Calibri" w:eastAsia="Times New Roman" w:hAnsi="Calibri" w:cs="Times New Roman"/>
                      <w:color w:val="000000"/>
                      <w:lang w:eastAsia="en-GB"/>
                    </w:rPr>
                    <w:t>79</w:t>
                  </w:r>
                </w:p>
              </w:tc>
              <w:tc>
                <w:tcPr>
                  <w:tcW w:w="1002" w:type="dxa"/>
                  <w:gridSpan w:val="2"/>
                  <w:vAlign w:val="bottom"/>
                  <w:hideMark/>
                </w:tcPr>
                <w:p w14:paraId="36D4E6CB"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940</w:t>
                  </w:r>
                </w:p>
              </w:tc>
            </w:tr>
            <w:tr w:rsidR="00816AC3" w14:paraId="70F83738" w14:textId="77777777" w:rsidTr="00D36AE2">
              <w:trPr>
                <w:gridAfter w:val="1"/>
                <w:wAfter w:w="295" w:type="dxa"/>
                <w:trHeight w:val="300"/>
              </w:trPr>
              <w:tc>
                <w:tcPr>
                  <w:tcW w:w="554" w:type="dxa"/>
                  <w:gridSpan w:val="2"/>
                  <w:vAlign w:val="bottom"/>
                  <w:hideMark/>
                </w:tcPr>
                <w:p w14:paraId="3BDEE9DA" w14:textId="77777777" w:rsidR="00816AC3" w:rsidRDefault="00816AC3" w:rsidP="0022501A">
                  <w:pPr>
                    <w:framePr w:hSpace="180" w:wrap="around" w:vAnchor="page" w:hAnchor="page" w:x="1" w:y="445"/>
                  </w:pPr>
                </w:p>
              </w:tc>
              <w:tc>
                <w:tcPr>
                  <w:tcW w:w="2704" w:type="dxa"/>
                  <w:vAlign w:val="bottom"/>
                  <w:hideMark/>
                </w:tcPr>
                <w:p w14:paraId="71BE33C6" w14:textId="77777777" w:rsidR="00816AC3" w:rsidRDefault="00816AC3" w:rsidP="0022501A">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Deposit Account</w:t>
                  </w:r>
                </w:p>
              </w:tc>
              <w:tc>
                <w:tcPr>
                  <w:tcW w:w="658" w:type="dxa"/>
                  <w:gridSpan w:val="2"/>
                  <w:vAlign w:val="bottom"/>
                  <w:hideMark/>
                </w:tcPr>
                <w:p w14:paraId="28D51C21" w14:textId="77777777" w:rsidR="00816AC3" w:rsidRDefault="00816AC3" w:rsidP="0022501A">
                  <w:pPr>
                    <w:framePr w:hSpace="180" w:wrap="around" w:vAnchor="page" w:hAnchor="page" w:x="1" w:y="445"/>
                    <w:rPr>
                      <w:rFonts w:ascii="Calibri" w:eastAsia="Times New Roman" w:hAnsi="Calibri" w:cs="Times New Roman"/>
                      <w:color w:val="000000"/>
                      <w:lang w:eastAsia="en-GB"/>
                    </w:rPr>
                  </w:pPr>
                </w:p>
              </w:tc>
              <w:tc>
                <w:tcPr>
                  <w:tcW w:w="1413" w:type="dxa"/>
                  <w:gridSpan w:val="2"/>
                  <w:vAlign w:val="bottom"/>
                  <w:hideMark/>
                </w:tcPr>
                <w:p w14:paraId="12A4F8BB" w14:textId="77777777" w:rsidR="00816AC3" w:rsidRDefault="00DD0EA6"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267</w:t>
                  </w:r>
                </w:p>
              </w:tc>
              <w:tc>
                <w:tcPr>
                  <w:tcW w:w="1145" w:type="dxa"/>
                  <w:gridSpan w:val="2"/>
                  <w:vAlign w:val="bottom"/>
                  <w:hideMark/>
                </w:tcPr>
                <w:p w14:paraId="5DE6D022" w14:textId="77777777" w:rsidR="00816AC3" w:rsidRDefault="0091304F"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671</w:t>
                  </w:r>
                </w:p>
              </w:tc>
              <w:tc>
                <w:tcPr>
                  <w:tcW w:w="1303" w:type="dxa"/>
                  <w:gridSpan w:val="2"/>
                  <w:vAlign w:val="bottom"/>
                  <w:hideMark/>
                </w:tcPr>
                <w:p w14:paraId="7ACB9D03"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0 </w:t>
                  </w:r>
                </w:p>
              </w:tc>
              <w:tc>
                <w:tcPr>
                  <w:tcW w:w="1131" w:type="dxa"/>
                  <w:gridSpan w:val="2"/>
                  <w:vAlign w:val="bottom"/>
                  <w:hideMark/>
                </w:tcPr>
                <w:p w14:paraId="7053752C" w14:textId="77777777" w:rsidR="00816AC3" w:rsidRDefault="00DD0EA6"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938</w:t>
                  </w:r>
                </w:p>
              </w:tc>
              <w:tc>
                <w:tcPr>
                  <w:tcW w:w="1002" w:type="dxa"/>
                  <w:gridSpan w:val="2"/>
                  <w:vAlign w:val="bottom"/>
                  <w:hideMark/>
                </w:tcPr>
                <w:p w14:paraId="4CC30734"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920 </w:t>
                  </w:r>
                </w:p>
              </w:tc>
            </w:tr>
            <w:tr w:rsidR="00816AC3" w14:paraId="42FDA4AD" w14:textId="77777777" w:rsidTr="00D36AE2">
              <w:trPr>
                <w:gridAfter w:val="1"/>
                <w:wAfter w:w="295" w:type="dxa"/>
                <w:trHeight w:val="300"/>
              </w:trPr>
              <w:tc>
                <w:tcPr>
                  <w:tcW w:w="554" w:type="dxa"/>
                  <w:gridSpan w:val="2"/>
                  <w:vAlign w:val="bottom"/>
                  <w:hideMark/>
                </w:tcPr>
                <w:p w14:paraId="7D6B5DAB" w14:textId="77777777" w:rsidR="00816AC3" w:rsidRDefault="00816AC3" w:rsidP="0022501A">
                  <w:pPr>
                    <w:framePr w:hSpace="180" w:wrap="around" w:vAnchor="page" w:hAnchor="page" w:x="1" w:y="445"/>
                  </w:pPr>
                </w:p>
              </w:tc>
              <w:tc>
                <w:tcPr>
                  <w:tcW w:w="2704" w:type="dxa"/>
                  <w:vAlign w:val="bottom"/>
                  <w:hideMark/>
                </w:tcPr>
                <w:p w14:paraId="1AF572EB" w14:textId="77777777" w:rsidR="00816AC3" w:rsidRDefault="00816AC3" w:rsidP="0022501A">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Cash</w:t>
                  </w:r>
                </w:p>
              </w:tc>
              <w:tc>
                <w:tcPr>
                  <w:tcW w:w="658" w:type="dxa"/>
                  <w:gridSpan w:val="2"/>
                  <w:vAlign w:val="bottom"/>
                  <w:hideMark/>
                </w:tcPr>
                <w:p w14:paraId="55465658" w14:textId="77777777" w:rsidR="00816AC3" w:rsidRDefault="00816AC3" w:rsidP="0022501A">
                  <w:pPr>
                    <w:framePr w:hSpace="180" w:wrap="around" w:vAnchor="page" w:hAnchor="page" w:x="1" w:y="445"/>
                    <w:rPr>
                      <w:rFonts w:ascii="Calibri" w:eastAsia="Times New Roman" w:hAnsi="Calibri" w:cs="Times New Roman"/>
                      <w:color w:val="000000"/>
                      <w:lang w:eastAsia="en-GB"/>
                    </w:rPr>
                  </w:pPr>
                </w:p>
              </w:tc>
              <w:tc>
                <w:tcPr>
                  <w:tcW w:w="1413" w:type="dxa"/>
                  <w:gridSpan w:val="2"/>
                  <w:vAlign w:val="bottom"/>
                  <w:hideMark/>
                </w:tcPr>
                <w:p w14:paraId="066B57EC"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0 </w:t>
                  </w:r>
                </w:p>
              </w:tc>
              <w:tc>
                <w:tcPr>
                  <w:tcW w:w="1145" w:type="dxa"/>
                  <w:gridSpan w:val="2"/>
                  <w:vAlign w:val="bottom"/>
                  <w:hideMark/>
                </w:tcPr>
                <w:p w14:paraId="5F18A610"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0 </w:t>
                  </w:r>
                </w:p>
              </w:tc>
              <w:tc>
                <w:tcPr>
                  <w:tcW w:w="1303" w:type="dxa"/>
                  <w:gridSpan w:val="2"/>
                  <w:vAlign w:val="bottom"/>
                  <w:hideMark/>
                </w:tcPr>
                <w:p w14:paraId="4FA7AFE5"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0 </w:t>
                  </w:r>
                </w:p>
              </w:tc>
              <w:tc>
                <w:tcPr>
                  <w:tcW w:w="1131" w:type="dxa"/>
                  <w:gridSpan w:val="2"/>
                  <w:vAlign w:val="bottom"/>
                  <w:hideMark/>
                </w:tcPr>
                <w:p w14:paraId="6F13B63C"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002" w:type="dxa"/>
                  <w:gridSpan w:val="2"/>
                  <w:vAlign w:val="bottom"/>
                  <w:hideMark/>
                </w:tcPr>
                <w:p w14:paraId="62431807"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0 </w:t>
                  </w:r>
                </w:p>
              </w:tc>
            </w:tr>
            <w:tr w:rsidR="00816AC3" w14:paraId="7CFCB543" w14:textId="77777777" w:rsidTr="00D36AE2">
              <w:trPr>
                <w:gridAfter w:val="1"/>
                <w:wAfter w:w="295" w:type="dxa"/>
                <w:trHeight w:val="315"/>
              </w:trPr>
              <w:tc>
                <w:tcPr>
                  <w:tcW w:w="554" w:type="dxa"/>
                  <w:gridSpan w:val="2"/>
                  <w:vAlign w:val="bottom"/>
                  <w:hideMark/>
                </w:tcPr>
                <w:p w14:paraId="17A35C6A" w14:textId="77777777" w:rsidR="00816AC3" w:rsidRDefault="00816AC3" w:rsidP="0022501A">
                  <w:pPr>
                    <w:framePr w:hSpace="180" w:wrap="around" w:vAnchor="page" w:hAnchor="page" w:x="1" w:y="445"/>
                  </w:pPr>
                </w:p>
              </w:tc>
              <w:tc>
                <w:tcPr>
                  <w:tcW w:w="2704" w:type="dxa"/>
                  <w:vAlign w:val="bottom"/>
                  <w:hideMark/>
                </w:tcPr>
                <w:p w14:paraId="711D00A2" w14:textId="77777777" w:rsidR="00816AC3" w:rsidRDefault="00816AC3" w:rsidP="0022501A">
                  <w:pPr>
                    <w:framePr w:hSpace="180" w:wrap="around" w:vAnchor="page" w:hAnchor="page" w:x="1" w:y="445"/>
                    <w:spacing w:after="0"/>
                    <w:rPr>
                      <w:sz w:val="20"/>
                      <w:szCs w:val="20"/>
                      <w:lang w:eastAsia="en-GB"/>
                    </w:rPr>
                  </w:pPr>
                </w:p>
              </w:tc>
              <w:tc>
                <w:tcPr>
                  <w:tcW w:w="658" w:type="dxa"/>
                  <w:gridSpan w:val="2"/>
                  <w:vAlign w:val="bottom"/>
                  <w:hideMark/>
                </w:tcPr>
                <w:p w14:paraId="00AE348D" w14:textId="77777777" w:rsidR="00816AC3" w:rsidRDefault="00816AC3" w:rsidP="0022501A">
                  <w:pPr>
                    <w:framePr w:hSpace="180" w:wrap="around" w:vAnchor="page" w:hAnchor="page" w:x="1" w:y="445"/>
                    <w:spacing w:after="0"/>
                    <w:rPr>
                      <w:sz w:val="20"/>
                      <w:szCs w:val="20"/>
                      <w:lang w:eastAsia="en-GB"/>
                    </w:rPr>
                  </w:pPr>
                </w:p>
              </w:tc>
              <w:tc>
                <w:tcPr>
                  <w:tcW w:w="1413" w:type="dxa"/>
                  <w:gridSpan w:val="2"/>
                  <w:tcBorders>
                    <w:top w:val="single" w:sz="4" w:space="0" w:color="auto"/>
                    <w:left w:val="nil"/>
                    <w:bottom w:val="single" w:sz="8" w:space="0" w:color="auto"/>
                    <w:right w:val="nil"/>
                  </w:tcBorders>
                  <w:vAlign w:val="bottom"/>
                  <w:hideMark/>
                </w:tcPr>
                <w:p w14:paraId="3622B5B4" w14:textId="77777777" w:rsidR="00816AC3" w:rsidRDefault="00DD0EA6"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84</w:t>
                  </w:r>
                  <w:r w:rsidR="00FA31BB">
                    <w:rPr>
                      <w:rFonts w:ascii="Calibri" w:eastAsia="Times New Roman" w:hAnsi="Calibri" w:cs="Times New Roman"/>
                      <w:color w:val="000000"/>
                      <w:lang w:eastAsia="en-GB"/>
                    </w:rPr>
                    <w:t>6</w:t>
                  </w:r>
                </w:p>
              </w:tc>
              <w:tc>
                <w:tcPr>
                  <w:tcW w:w="1145" w:type="dxa"/>
                  <w:gridSpan w:val="2"/>
                  <w:tcBorders>
                    <w:top w:val="single" w:sz="4" w:space="0" w:color="auto"/>
                    <w:left w:val="nil"/>
                    <w:bottom w:val="single" w:sz="8" w:space="0" w:color="auto"/>
                    <w:right w:val="nil"/>
                  </w:tcBorders>
                  <w:vAlign w:val="bottom"/>
                  <w:hideMark/>
                </w:tcPr>
                <w:p w14:paraId="6CA181DF" w14:textId="77777777" w:rsidR="00816AC3" w:rsidRDefault="00DD0EA6"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671</w:t>
                  </w:r>
                </w:p>
              </w:tc>
              <w:tc>
                <w:tcPr>
                  <w:tcW w:w="1303" w:type="dxa"/>
                  <w:gridSpan w:val="2"/>
                  <w:tcBorders>
                    <w:top w:val="single" w:sz="4" w:space="0" w:color="auto"/>
                    <w:left w:val="nil"/>
                    <w:bottom w:val="single" w:sz="8" w:space="0" w:color="auto"/>
                    <w:right w:val="nil"/>
                  </w:tcBorders>
                  <w:vAlign w:val="bottom"/>
                  <w:hideMark/>
                </w:tcPr>
                <w:p w14:paraId="0B003842"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0 </w:t>
                  </w:r>
                </w:p>
              </w:tc>
              <w:tc>
                <w:tcPr>
                  <w:tcW w:w="1131" w:type="dxa"/>
                  <w:gridSpan w:val="2"/>
                  <w:tcBorders>
                    <w:top w:val="single" w:sz="4" w:space="0" w:color="auto"/>
                    <w:left w:val="nil"/>
                    <w:bottom w:val="single" w:sz="8" w:space="0" w:color="auto"/>
                    <w:right w:val="nil"/>
                  </w:tcBorders>
                  <w:vAlign w:val="bottom"/>
                  <w:hideMark/>
                </w:tcPr>
                <w:p w14:paraId="227AF35A" w14:textId="77777777" w:rsidR="00816AC3" w:rsidRDefault="0091304F"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51</w:t>
                  </w:r>
                  <w:r w:rsidR="00FA31BB">
                    <w:rPr>
                      <w:rFonts w:ascii="Calibri" w:eastAsia="Times New Roman" w:hAnsi="Calibri" w:cs="Times New Roman"/>
                      <w:color w:val="000000"/>
                      <w:lang w:eastAsia="en-GB"/>
                    </w:rPr>
                    <w:t>7</w:t>
                  </w:r>
                </w:p>
              </w:tc>
              <w:tc>
                <w:tcPr>
                  <w:tcW w:w="1002" w:type="dxa"/>
                  <w:gridSpan w:val="2"/>
                  <w:tcBorders>
                    <w:top w:val="single" w:sz="4" w:space="0" w:color="auto"/>
                    <w:left w:val="nil"/>
                    <w:bottom w:val="single" w:sz="8" w:space="0" w:color="auto"/>
                    <w:right w:val="nil"/>
                  </w:tcBorders>
                  <w:vAlign w:val="bottom"/>
                  <w:hideMark/>
                </w:tcPr>
                <w:p w14:paraId="61D68016"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860</w:t>
                  </w:r>
                </w:p>
              </w:tc>
            </w:tr>
            <w:tr w:rsidR="00816AC3" w14:paraId="44F501F0" w14:textId="77777777" w:rsidTr="00D36AE2">
              <w:trPr>
                <w:gridAfter w:val="1"/>
                <w:wAfter w:w="295" w:type="dxa"/>
                <w:trHeight w:val="300"/>
              </w:trPr>
              <w:tc>
                <w:tcPr>
                  <w:tcW w:w="3258" w:type="dxa"/>
                  <w:gridSpan w:val="3"/>
                  <w:vAlign w:val="bottom"/>
                  <w:hideMark/>
                </w:tcPr>
                <w:p w14:paraId="05C2D36A" w14:textId="77777777" w:rsidR="00816AC3" w:rsidRDefault="00816AC3" w:rsidP="0022501A">
                  <w:pPr>
                    <w:framePr w:hSpace="180" w:wrap="around" w:vAnchor="page" w:hAnchor="page" w:x="1" w:y="445"/>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Cash Funds</w:t>
                  </w:r>
                </w:p>
              </w:tc>
              <w:tc>
                <w:tcPr>
                  <w:tcW w:w="658" w:type="dxa"/>
                  <w:gridSpan w:val="2"/>
                  <w:vAlign w:val="bottom"/>
                  <w:hideMark/>
                </w:tcPr>
                <w:p w14:paraId="1E353797" w14:textId="77777777" w:rsidR="00816AC3" w:rsidRDefault="00816AC3" w:rsidP="0022501A">
                  <w:pPr>
                    <w:framePr w:hSpace="180" w:wrap="around" w:vAnchor="page" w:hAnchor="page" w:x="1" w:y="445"/>
                    <w:rPr>
                      <w:rFonts w:ascii="Calibri" w:eastAsia="Times New Roman" w:hAnsi="Calibri" w:cs="Times New Roman"/>
                      <w:b/>
                      <w:bCs/>
                      <w:color w:val="000000"/>
                      <w:lang w:eastAsia="en-GB"/>
                    </w:rPr>
                  </w:pPr>
                </w:p>
              </w:tc>
              <w:tc>
                <w:tcPr>
                  <w:tcW w:w="1413" w:type="dxa"/>
                  <w:gridSpan w:val="2"/>
                  <w:vAlign w:val="bottom"/>
                  <w:hideMark/>
                </w:tcPr>
                <w:p w14:paraId="7AA26A87" w14:textId="77777777" w:rsidR="00816AC3" w:rsidRDefault="00816AC3" w:rsidP="0022501A">
                  <w:pPr>
                    <w:framePr w:hSpace="180" w:wrap="around" w:vAnchor="page" w:hAnchor="page" w:x="1" w:y="445"/>
                    <w:spacing w:after="0"/>
                    <w:rPr>
                      <w:sz w:val="20"/>
                      <w:szCs w:val="20"/>
                      <w:lang w:eastAsia="en-GB"/>
                    </w:rPr>
                  </w:pPr>
                </w:p>
              </w:tc>
              <w:tc>
                <w:tcPr>
                  <w:tcW w:w="1145" w:type="dxa"/>
                  <w:gridSpan w:val="2"/>
                  <w:vAlign w:val="bottom"/>
                  <w:hideMark/>
                </w:tcPr>
                <w:p w14:paraId="43DDB29B" w14:textId="77777777" w:rsidR="00816AC3" w:rsidRDefault="00816AC3" w:rsidP="0022501A">
                  <w:pPr>
                    <w:framePr w:hSpace="180" w:wrap="around" w:vAnchor="page" w:hAnchor="page" w:x="1" w:y="445"/>
                    <w:spacing w:after="0"/>
                    <w:rPr>
                      <w:sz w:val="20"/>
                      <w:szCs w:val="20"/>
                      <w:lang w:eastAsia="en-GB"/>
                    </w:rPr>
                  </w:pPr>
                </w:p>
              </w:tc>
              <w:tc>
                <w:tcPr>
                  <w:tcW w:w="1303" w:type="dxa"/>
                  <w:gridSpan w:val="2"/>
                  <w:vAlign w:val="bottom"/>
                  <w:hideMark/>
                </w:tcPr>
                <w:p w14:paraId="2B19BE00" w14:textId="77777777" w:rsidR="00816AC3" w:rsidRDefault="00816AC3" w:rsidP="0022501A">
                  <w:pPr>
                    <w:framePr w:hSpace="180" w:wrap="around" w:vAnchor="page" w:hAnchor="page" w:x="1" w:y="445"/>
                    <w:spacing w:after="0"/>
                    <w:rPr>
                      <w:sz w:val="20"/>
                      <w:szCs w:val="20"/>
                      <w:lang w:eastAsia="en-GB"/>
                    </w:rPr>
                  </w:pPr>
                </w:p>
              </w:tc>
              <w:tc>
                <w:tcPr>
                  <w:tcW w:w="1131" w:type="dxa"/>
                  <w:gridSpan w:val="2"/>
                  <w:vAlign w:val="bottom"/>
                  <w:hideMark/>
                </w:tcPr>
                <w:p w14:paraId="159AC9BD" w14:textId="77777777" w:rsidR="00816AC3" w:rsidRDefault="00816AC3" w:rsidP="0022501A">
                  <w:pPr>
                    <w:framePr w:hSpace="180" w:wrap="around" w:vAnchor="page" w:hAnchor="page" w:x="1" w:y="445"/>
                    <w:spacing w:after="0"/>
                    <w:rPr>
                      <w:sz w:val="20"/>
                      <w:szCs w:val="20"/>
                      <w:lang w:eastAsia="en-GB"/>
                    </w:rPr>
                  </w:pPr>
                </w:p>
              </w:tc>
              <w:tc>
                <w:tcPr>
                  <w:tcW w:w="1002" w:type="dxa"/>
                  <w:gridSpan w:val="2"/>
                  <w:vAlign w:val="bottom"/>
                  <w:hideMark/>
                </w:tcPr>
                <w:p w14:paraId="6E3A12ED" w14:textId="77777777" w:rsidR="00816AC3" w:rsidRDefault="00816AC3" w:rsidP="0022501A">
                  <w:pPr>
                    <w:framePr w:hSpace="180" w:wrap="around" w:vAnchor="page" w:hAnchor="page" w:x="1" w:y="445"/>
                    <w:spacing w:after="0"/>
                    <w:rPr>
                      <w:sz w:val="20"/>
                      <w:szCs w:val="20"/>
                      <w:lang w:eastAsia="en-GB"/>
                    </w:rPr>
                  </w:pPr>
                </w:p>
              </w:tc>
            </w:tr>
            <w:tr w:rsidR="00816AC3" w14:paraId="32CE0C13" w14:textId="77777777" w:rsidTr="00D36AE2">
              <w:trPr>
                <w:gridAfter w:val="1"/>
                <w:wAfter w:w="295" w:type="dxa"/>
                <w:trHeight w:val="300"/>
              </w:trPr>
              <w:tc>
                <w:tcPr>
                  <w:tcW w:w="554" w:type="dxa"/>
                  <w:gridSpan w:val="2"/>
                  <w:vAlign w:val="bottom"/>
                  <w:hideMark/>
                </w:tcPr>
                <w:p w14:paraId="06582723" w14:textId="77777777" w:rsidR="00816AC3" w:rsidRDefault="00816AC3" w:rsidP="0022501A">
                  <w:pPr>
                    <w:framePr w:hSpace="180" w:wrap="around" w:vAnchor="page" w:hAnchor="page" w:x="1" w:y="445"/>
                  </w:pPr>
                </w:p>
              </w:tc>
              <w:tc>
                <w:tcPr>
                  <w:tcW w:w="2704" w:type="dxa"/>
                  <w:vAlign w:val="bottom"/>
                  <w:hideMark/>
                </w:tcPr>
                <w:p w14:paraId="7EE2201C" w14:textId="77777777" w:rsidR="00816AC3" w:rsidRDefault="00816AC3" w:rsidP="0022501A">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General Fun</w:t>
                  </w:r>
                  <w:r w:rsidR="008F2C96">
                    <w:rPr>
                      <w:rFonts w:ascii="Calibri" w:eastAsia="Times New Roman" w:hAnsi="Calibri" w:cs="Times New Roman"/>
                      <w:color w:val="000000"/>
                      <w:lang w:eastAsia="en-GB"/>
                    </w:rPr>
                    <w:t>d</w:t>
                  </w:r>
                </w:p>
              </w:tc>
              <w:tc>
                <w:tcPr>
                  <w:tcW w:w="658" w:type="dxa"/>
                  <w:gridSpan w:val="2"/>
                  <w:vAlign w:val="bottom"/>
                  <w:hideMark/>
                </w:tcPr>
                <w:p w14:paraId="43F6CD6E" w14:textId="77777777" w:rsidR="00816AC3" w:rsidRDefault="00816AC3" w:rsidP="0022501A">
                  <w:pPr>
                    <w:framePr w:hSpace="180" w:wrap="around" w:vAnchor="page" w:hAnchor="page" w:x="1" w:y="445"/>
                    <w:rPr>
                      <w:rFonts w:ascii="Calibri" w:eastAsia="Times New Roman" w:hAnsi="Calibri" w:cs="Times New Roman"/>
                      <w:color w:val="000000"/>
                      <w:lang w:eastAsia="en-GB"/>
                    </w:rPr>
                  </w:pPr>
                </w:p>
              </w:tc>
              <w:tc>
                <w:tcPr>
                  <w:tcW w:w="1413" w:type="dxa"/>
                  <w:gridSpan w:val="2"/>
                  <w:vAlign w:val="bottom"/>
                  <w:hideMark/>
                </w:tcPr>
                <w:p w14:paraId="6E33C728" w14:textId="77777777" w:rsidR="00816AC3" w:rsidRDefault="008F2C96"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84</w:t>
                  </w:r>
                  <w:r w:rsidR="00FA31BB">
                    <w:rPr>
                      <w:rFonts w:ascii="Calibri" w:eastAsia="Times New Roman" w:hAnsi="Calibri" w:cs="Times New Roman"/>
                      <w:color w:val="000000"/>
                      <w:lang w:eastAsia="en-GB"/>
                    </w:rPr>
                    <w:t>6</w:t>
                  </w:r>
                </w:p>
              </w:tc>
              <w:tc>
                <w:tcPr>
                  <w:tcW w:w="1145" w:type="dxa"/>
                  <w:gridSpan w:val="2"/>
                  <w:vAlign w:val="bottom"/>
                  <w:hideMark/>
                </w:tcPr>
                <w:p w14:paraId="536C2D56"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303" w:type="dxa"/>
                  <w:gridSpan w:val="2"/>
                  <w:vAlign w:val="bottom"/>
                  <w:hideMark/>
                </w:tcPr>
                <w:p w14:paraId="781413FB"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0 </w:t>
                  </w:r>
                </w:p>
              </w:tc>
              <w:tc>
                <w:tcPr>
                  <w:tcW w:w="1131" w:type="dxa"/>
                  <w:gridSpan w:val="2"/>
                  <w:vAlign w:val="bottom"/>
                  <w:hideMark/>
                </w:tcPr>
                <w:p w14:paraId="354F78EC" w14:textId="77777777" w:rsidR="00816AC3" w:rsidRDefault="008F2C96"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84</w:t>
                  </w:r>
                  <w:r w:rsidR="00FA31BB">
                    <w:rPr>
                      <w:rFonts w:ascii="Calibri" w:eastAsia="Times New Roman" w:hAnsi="Calibri" w:cs="Times New Roman"/>
                      <w:color w:val="000000"/>
                      <w:lang w:eastAsia="en-GB"/>
                    </w:rPr>
                    <w:t>6</w:t>
                  </w:r>
                </w:p>
              </w:tc>
              <w:tc>
                <w:tcPr>
                  <w:tcW w:w="1002" w:type="dxa"/>
                  <w:gridSpan w:val="2"/>
                  <w:vAlign w:val="bottom"/>
                  <w:hideMark/>
                </w:tcPr>
                <w:p w14:paraId="44DECF93"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069 </w:t>
                  </w:r>
                </w:p>
              </w:tc>
            </w:tr>
            <w:tr w:rsidR="00816AC3" w14:paraId="6F56F720" w14:textId="77777777" w:rsidTr="00D36AE2">
              <w:trPr>
                <w:gridAfter w:val="1"/>
                <w:wAfter w:w="295" w:type="dxa"/>
                <w:trHeight w:val="300"/>
              </w:trPr>
              <w:tc>
                <w:tcPr>
                  <w:tcW w:w="554" w:type="dxa"/>
                  <w:gridSpan w:val="2"/>
                  <w:vAlign w:val="bottom"/>
                  <w:hideMark/>
                </w:tcPr>
                <w:p w14:paraId="25B20E4B" w14:textId="77777777" w:rsidR="00816AC3" w:rsidRDefault="00816AC3" w:rsidP="0022501A">
                  <w:pPr>
                    <w:framePr w:hSpace="180" w:wrap="around" w:vAnchor="page" w:hAnchor="page" w:x="1" w:y="445"/>
                  </w:pPr>
                </w:p>
              </w:tc>
              <w:tc>
                <w:tcPr>
                  <w:tcW w:w="2704" w:type="dxa"/>
                  <w:vAlign w:val="bottom"/>
                  <w:hideMark/>
                </w:tcPr>
                <w:p w14:paraId="3ADB2179" w14:textId="77777777" w:rsidR="00816AC3" w:rsidRDefault="008F2C96" w:rsidP="0022501A">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w:t>
                  </w:r>
                  <w:r w:rsidR="00816AC3">
                    <w:rPr>
                      <w:rFonts w:ascii="Calibri" w:eastAsia="Times New Roman" w:hAnsi="Calibri" w:cs="Times New Roman"/>
                      <w:color w:val="000000"/>
                      <w:lang w:eastAsia="en-GB"/>
                    </w:rPr>
                    <w:t>ells Fund</w:t>
                  </w:r>
                </w:p>
              </w:tc>
              <w:tc>
                <w:tcPr>
                  <w:tcW w:w="658" w:type="dxa"/>
                  <w:gridSpan w:val="2"/>
                  <w:vAlign w:val="bottom"/>
                  <w:hideMark/>
                </w:tcPr>
                <w:p w14:paraId="039FEAB7" w14:textId="77777777" w:rsidR="00816AC3" w:rsidRDefault="00816AC3" w:rsidP="0022501A">
                  <w:pPr>
                    <w:framePr w:hSpace="180" w:wrap="around" w:vAnchor="page" w:hAnchor="page" w:x="1" w:y="445"/>
                    <w:rPr>
                      <w:rFonts w:ascii="Calibri" w:eastAsia="Times New Roman" w:hAnsi="Calibri" w:cs="Times New Roman"/>
                      <w:color w:val="000000"/>
                      <w:lang w:eastAsia="en-GB"/>
                    </w:rPr>
                  </w:pPr>
                </w:p>
              </w:tc>
              <w:tc>
                <w:tcPr>
                  <w:tcW w:w="1413" w:type="dxa"/>
                  <w:gridSpan w:val="2"/>
                  <w:vAlign w:val="bottom"/>
                  <w:hideMark/>
                </w:tcPr>
                <w:p w14:paraId="28FC1419"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45" w:type="dxa"/>
                  <w:gridSpan w:val="2"/>
                  <w:vAlign w:val="bottom"/>
                  <w:hideMark/>
                </w:tcPr>
                <w:p w14:paraId="699BBD99"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1303" w:type="dxa"/>
                  <w:gridSpan w:val="2"/>
                  <w:vAlign w:val="bottom"/>
                  <w:hideMark/>
                </w:tcPr>
                <w:p w14:paraId="16C59178"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31" w:type="dxa"/>
                  <w:gridSpan w:val="2"/>
                  <w:vAlign w:val="bottom"/>
                  <w:hideMark/>
                </w:tcPr>
                <w:p w14:paraId="346A57E0"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22 </w:t>
                  </w:r>
                </w:p>
              </w:tc>
              <w:tc>
                <w:tcPr>
                  <w:tcW w:w="1002" w:type="dxa"/>
                  <w:gridSpan w:val="2"/>
                  <w:vAlign w:val="bottom"/>
                  <w:hideMark/>
                </w:tcPr>
                <w:p w14:paraId="6EB9F773"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r>
            <w:tr w:rsidR="00816AC3" w14:paraId="47288DDC" w14:textId="77777777" w:rsidTr="00D36AE2">
              <w:trPr>
                <w:gridAfter w:val="1"/>
                <w:wAfter w:w="295" w:type="dxa"/>
                <w:trHeight w:val="300"/>
              </w:trPr>
              <w:tc>
                <w:tcPr>
                  <w:tcW w:w="554" w:type="dxa"/>
                  <w:gridSpan w:val="2"/>
                  <w:vAlign w:val="bottom"/>
                  <w:hideMark/>
                </w:tcPr>
                <w:p w14:paraId="76538CAB" w14:textId="77777777" w:rsidR="00816AC3" w:rsidRDefault="00816AC3" w:rsidP="0022501A">
                  <w:pPr>
                    <w:framePr w:hSpace="180" w:wrap="around" w:vAnchor="page" w:hAnchor="page" w:x="1" w:y="445"/>
                  </w:pPr>
                </w:p>
              </w:tc>
              <w:tc>
                <w:tcPr>
                  <w:tcW w:w="2704" w:type="dxa"/>
                  <w:vAlign w:val="bottom"/>
                  <w:hideMark/>
                </w:tcPr>
                <w:p w14:paraId="7E487AAC" w14:textId="77777777" w:rsidR="00816AC3" w:rsidRDefault="00816AC3" w:rsidP="0022501A">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Youth Fund</w:t>
                  </w:r>
                </w:p>
              </w:tc>
              <w:tc>
                <w:tcPr>
                  <w:tcW w:w="658" w:type="dxa"/>
                  <w:gridSpan w:val="2"/>
                  <w:vAlign w:val="bottom"/>
                  <w:hideMark/>
                </w:tcPr>
                <w:p w14:paraId="3D9710BF" w14:textId="77777777" w:rsidR="00816AC3" w:rsidRDefault="00816AC3" w:rsidP="0022501A">
                  <w:pPr>
                    <w:framePr w:hSpace="180" w:wrap="around" w:vAnchor="page" w:hAnchor="page" w:x="1" w:y="445"/>
                    <w:rPr>
                      <w:rFonts w:ascii="Calibri" w:eastAsia="Times New Roman" w:hAnsi="Calibri" w:cs="Times New Roman"/>
                      <w:color w:val="000000"/>
                      <w:lang w:eastAsia="en-GB"/>
                    </w:rPr>
                  </w:pPr>
                </w:p>
              </w:tc>
              <w:tc>
                <w:tcPr>
                  <w:tcW w:w="1413" w:type="dxa"/>
                  <w:gridSpan w:val="2"/>
                  <w:vAlign w:val="bottom"/>
                  <w:hideMark/>
                </w:tcPr>
                <w:p w14:paraId="676A3764"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45" w:type="dxa"/>
                  <w:gridSpan w:val="2"/>
                  <w:vAlign w:val="bottom"/>
                  <w:hideMark/>
                </w:tcPr>
                <w:p w14:paraId="70DBE685" w14:textId="77777777" w:rsidR="00816AC3" w:rsidRDefault="008F2C96"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337</w:t>
                  </w:r>
                </w:p>
              </w:tc>
              <w:tc>
                <w:tcPr>
                  <w:tcW w:w="1303" w:type="dxa"/>
                  <w:gridSpan w:val="2"/>
                  <w:vAlign w:val="bottom"/>
                  <w:hideMark/>
                </w:tcPr>
                <w:p w14:paraId="3F276B6F"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31" w:type="dxa"/>
                  <w:gridSpan w:val="2"/>
                  <w:vAlign w:val="bottom"/>
                  <w:hideMark/>
                </w:tcPr>
                <w:p w14:paraId="6651698C" w14:textId="77777777" w:rsidR="00816AC3" w:rsidRDefault="008F2C96"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337</w:t>
                  </w:r>
                  <w:r w:rsidR="00816AC3">
                    <w:rPr>
                      <w:rFonts w:ascii="Calibri" w:eastAsia="Times New Roman" w:hAnsi="Calibri" w:cs="Times New Roman"/>
                      <w:color w:val="000000"/>
                      <w:lang w:eastAsia="en-GB"/>
                    </w:rPr>
                    <w:t xml:space="preserve"> </w:t>
                  </w:r>
                </w:p>
              </w:tc>
              <w:tc>
                <w:tcPr>
                  <w:tcW w:w="1002" w:type="dxa"/>
                  <w:gridSpan w:val="2"/>
                  <w:vAlign w:val="bottom"/>
                  <w:hideMark/>
                </w:tcPr>
                <w:p w14:paraId="5C4B1319"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452 </w:t>
                  </w:r>
                </w:p>
              </w:tc>
            </w:tr>
            <w:tr w:rsidR="00816AC3" w14:paraId="7DC71B5C" w14:textId="77777777" w:rsidTr="00D36AE2">
              <w:trPr>
                <w:gridAfter w:val="1"/>
                <w:wAfter w:w="295" w:type="dxa"/>
                <w:trHeight w:val="300"/>
              </w:trPr>
              <w:tc>
                <w:tcPr>
                  <w:tcW w:w="554" w:type="dxa"/>
                  <w:gridSpan w:val="2"/>
                  <w:vAlign w:val="bottom"/>
                  <w:hideMark/>
                </w:tcPr>
                <w:p w14:paraId="79D6FA59" w14:textId="77777777" w:rsidR="00816AC3" w:rsidRDefault="00816AC3" w:rsidP="0022501A">
                  <w:pPr>
                    <w:framePr w:hSpace="180" w:wrap="around" w:vAnchor="page" w:hAnchor="page" w:x="1" w:y="445"/>
                  </w:pPr>
                </w:p>
              </w:tc>
              <w:tc>
                <w:tcPr>
                  <w:tcW w:w="2704" w:type="dxa"/>
                  <w:vAlign w:val="bottom"/>
                  <w:hideMark/>
                </w:tcPr>
                <w:p w14:paraId="474F28D5" w14:textId="77777777" w:rsidR="00816AC3" w:rsidRDefault="00816AC3" w:rsidP="0022501A">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Electrical Fund</w:t>
                  </w:r>
                </w:p>
              </w:tc>
              <w:tc>
                <w:tcPr>
                  <w:tcW w:w="658" w:type="dxa"/>
                  <w:gridSpan w:val="2"/>
                  <w:vAlign w:val="bottom"/>
                  <w:hideMark/>
                </w:tcPr>
                <w:p w14:paraId="42DE6100" w14:textId="77777777" w:rsidR="00816AC3" w:rsidRDefault="00816AC3" w:rsidP="0022501A">
                  <w:pPr>
                    <w:framePr w:hSpace="180" w:wrap="around" w:vAnchor="page" w:hAnchor="page" w:x="1" w:y="445"/>
                    <w:rPr>
                      <w:rFonts w:ascii="Calibri" w:eastAsia="Times New Roman" w:hAnsi="Calibri" w:cs="Times New Roman"/>
                      <w:color w:val="000000"/>
                      <w:lang w:eastAsia="en-GB"/>
                    </w:rPr>
                  </w:pPr>
                </w:p>
              </w:tc>
              <w:tc>
                <w:tcPr>
                  <w:tcW w:w="1413" w:type="dxa"/>
                  <w:gridSpan w:val="2"/>
                  <w:vAlign w:val="bottom"/>
                  <w:hideMark/>
                </w:tcPr>
                <w:p w14:paraId="683C0CDF"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45" w:type="dxa"/>
                  <w:gridSpan w:val="2"/>
                  <w:vAlign w:val="bottom"/>
                  <w:hideMark/>
                </w:tcPr>
                <w:p w14:paraId="62C6B8FA"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73</w:t>
                  </w:r>
                </w:p>
              </w:tc>
              <w:tc>
                <w:tcPr>
                  <w:tcW w:w="1303" w:type="dxa"/>
                  <w:gridSpan w:val="2"/>
                  <w:vAlign w:val="bottom"/>
                  <w:hideMark/>
                </w:tcPr>
                <w:p w14:paraId="7CB33339"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31" w:type="dxa"/>
                  <w:gridSpan w:val="2"/>
                  <w:vAlign w:val="bottom"/>
                  <w:hideMark/>
                </w:tcPr>
                <w:p w14:paraId="01C0FAD6"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73 </w:t>
                  </w:r>
                </w:p>
              </w:tc>
              <w:tc>
                <w:tcPr>
                  <w:tcW w:w="1002" w:type="dxa"/>
                  <w:gridSpan w:val="2"/>
                  <w:vAlign w:val="bottom"/>
                  <w:hideMark/>
                </w:tcPr>
                <w:p w14:paraId="63639139"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73 </w:t>
                  </w:r>
                </w:p>
              </w:tc>
            </w:tr>
            <w:tr w:rsidR="00816AC3" w14:paraId="5FE8A623" w14:textId="77777777" w:rsidTr="00D36AE2">
              <w:trPr>
                <w:gridAfter w:val="1"/>
                <w:wAfter w:w="295" w:type="dxa"/>
                <w:trHeight w:val="300"/>
              </w:trPr>
              <w:tc>
                <w:tcPr>
                  <w:tcW w:w="554" w:type="dxa"/>
                  <w:gridSpan w:val="2"/>
                  <w:vAlign w:val="bottom"/>
                  <w:hideMark/>
                </w:tcPr>
                <w:p w14:paraId="5A719F97" w14:textId="77777777" w:rsidR="00816AC3" w:rsidRDefault="00816AC3" w:rsidP="0022501A">
                  <w:pPr>
                    <w:framePr w:hSpace="180" w:wrap="around" w:vAnchor="page" w:hAnchor="page" w:x="1" w:y="445"/>
                  </w:pPr>
                </w:p>
              </w:tc>
              <w:tc>
                <w:tcPr>
                  <w:tcW w:w="2704" w:type="dxa"/>
                  <w:vAlign w:val="bottom"/>
                  <w:hideMark/>
                </w:tcPr>
                <w:p w14:paraId="540457C5" w14:textId="77777777" w:rsidR="00816AC3" w:rsidRDefault="00816AC3" w:rsidP="0022501A">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Churchyard Fund</w:t>
                  </w:r>
                </w:p>
              </w:tc>
              <w:tc>
                <w:tcPr>
                  <w:tcW w:w="658" w:type="dxa"/>
                  <w:gridSpan w:val="2"/>
                  <w:vAlign w:val="bottom"/>
                  <w:hideMark/>
                </w:tcPr>
                <w:p w14:paraId="45A7FA55" w14:textId="77777777" w:rsidR="00816AC3" w:rsidRDefault="00816AC3" w:rsidP="0022501A">
                  <w:pPr>
                    <w:framePr w:hSpace="180" w:wrap="around" w:vAnchor="page" w:hAnchor="page" w:x="1" w:y="445"/>
                    <w:rPr>
                      <w:rFonts w:ascii="Calibri" w:eastAsia="Times New Roman" w:hAnsi="Calibri" w:cs="Times New Roman"/>
                      <w:color w:val="000000"/>
                      <w:lang w:eastAsia="en-GB"/>
                    </w:rPr>
                  </w:pPr>
                </w:p>
              </w:tc>
              <w:tc>
                <w:tcPr>
                  <w:tcW w:w="1413" w:type="dxa"/>
                  <w:gridSpan w:val="2"/>
                  <w:vAlign w:val="bottom"/>
                  <w:hideMark/>
                </w:tcPr>
                <w:p w14:paraId="583B5995"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45" w:type="dxa"/>
                  <w:gridSpan w:val="2"/>
                  <w:vAlign w:val="bottom"/>
                  <w:hideMark/>
                </w:tcPr>
                <w:p w14:paraId="77E886A3" w14:textId="77777777" w:rsidR="00816AC3" w:rsidRDefault="008F2C96"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239</w:t>
                  </w:r>
                </w:p>
              </w:tc>
              <w:tc>
                <w:tcPr>
                  <w:tcW w:w="1303" w:type="dxa"/>
                  <w:gridSpan w:val="2"/>
                  <w:vAlign w:val="bottom"/>
                  <w:hideMark/>
                </w:tcPr>
                <w:p w14:paraId="2E820F6E"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31" w:type="dxa"/>
                  <w:gridSpan w:val="2"/>
                  <w:vAlign w:val="bottom"/>
                  <w:hideMark/>
                </w:tcPr>
                <w:p w14:paraId="4E96BE4F" w14:textId="77777777" w:rsidR="00816AC3" w:rsidRDefault="008F2C96"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239</w:t>
                  </w:r>
                  <w:r w:rsidR="00816AC3">
                    <w:rPr>
                      <w:rFonts w:ascii="Calibri" w:eastAsia="Times New Roman" w:hAnsi="Calibri" w:cs="Times New Roman"/>
                      <w:color w:val="000000"/>
                      <w:lang w:eastAsia="en-GB"/>
                    </w:rPr>
                    <w:t xml:space="preserve"> </w:t>
                  </w:r>
                </w:p>
              </w:tc>
              <w:tc>
                <w:tcPr>
                  <w:tcW w:w="1002" w:type="dxa"/>
                  <w:gridSpan w:val="2"/>
                  <w:vAlign w:val="bottom"/>
                  <w:hideMark/>
                </w:tcPr>
                <w:p w14:paraId="080FC441"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244 </w:t>
                  </w:r>
                </w:p>
              </w:tc>
            </w:tr>
            <w:tr w:rsidR="00816AC3" w14:paraId="1E1387B8" w14:textId="77777777" w:rsidTr="00D36AE2">
              <w:trPr>
                <w:gridAfter w:val="1"/>
                <w:wAfter w:w="295" w:type="dxa"/>
                <w:trHeight w:val="315"/>
              </w:trPr>
              <w:tc>
                <w:tcPr>
                  <w:tcW w:w="554" w:type="dxa"/>
                  <w:gridSpan w:val="2"/>
                  <w:vAlign w:val="bottom"/>
                  <w:hideMark/>
                </w:tcPr>
                <w:p w14:paraId="7B3A7337" w14:textId="77777777" w:rsidR="00816AC3" w:rsidRDefault="00816AC3" w:rsidP="0022501A">
                  <w:pPr>
                    <w:framePr w:hSpace="180" w:wrap="around" w:vAnchor="page" w:hAnchor="page" w:x="1" w:y="445"/>
                  </w:pPr>
                </w:p>
              </w:tc>
              <w:tc>
                <w:tcPr>
                  <w:tcW w:w="2704" w:type="dxa"/>
                  <w:vAlign w:val="bottom"/>
                  <w:hideMark/>
                </w:tcPr>
                <w:p w14:paraId="0C62F168" w14:textId="77777777" w:rsidR="00816AC3" w:rsidRDefault="00816AC3" w:rsidP="0022501A">
                  <w:pPr>
                    <w:framePr w:hSpace="180" w:wrap="around" w:vAnchor="page" w:hAnchor="page" w:x="1" w:y="445"/>
                    <w:spacing w:after="0"/>
                    <w:rPr>
                      <w:sz w:val="20"/>
                      <w:szCs w:val="20"/>
                      <w:lang w:eastAsia="en-GB"/>
                    </w:rPr>
                  </w:pPr>
                </w:p>
              </w:tc>
              <w:tc>
                <w:tcPr>
                  <w:tcW w:w="658" w:type="dxa"/>
                  <w:gridSpan w:val="2"/>
                  <w:vAlign w:val="bottom"/>
                  <w:hideMark/>
                </w:tcPr>
                <w:p w14:paraId="4AD3CFF6" w14:textId="77777777" w:rsidR="00816AC3" w:rsidRDefault="00816AC3" w:rsidP="0022501A">
                  <w:pPr>
                    <w:framePr w:hSpace="180" w:wrap="around" w:vAnchor="page" w:hAnchor="page" w:x="1" w:y="445"/>
                    <w:spacing w:after="0"/>
                    <w:rPr>
                      <w:sz w:val="20"/>
                      <w:szCs w:val="20"/>
                      <w:lang w:eastAsia="en-GB"/>
                    </w:rPr>
                  </w:pPr>
                </w:p>
              </w:tc>
              <w:tc>
                <w:tcPr>
                  <w:tcW w:w="1413" w:type="dxa"/>
                  <w:gridSpan w:val="2"/>
                  <w:tcBorders>
                    <w:top w:val="single" w:sz="4" w:space="0" w:color="auto"/>
                    <w:left w:val="nil"/>
                    <w:bottom w:val="single" w:sz="8" w:space="0" w:color="auto"/>
                    <w:right w:val="nil"/>
                  </w:tcBorders>
                  <w:vAlign w:val="bottom"/>
                  <w:hideMark/>
                </w:tcPr>
                <w:p w14:paraId="3ADDFE83" w14:textId="77777777" w:rsidR="00816AC3" w:rsidRDefault="008F2C96"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84</w:t>
                  </w:r>
                  <w:r w:rsidR="00FA31BB">
                    <w:rPr>
                      <w:rFonts w:ascii="Calibri" w:eastAsia="Times New Roman" w:hAnsi="Calibri" w:cs="Times New Roman"/>
                      <w:color w:val="000000"/>
                      <w:lang w:eastAsia="en-GB"/>
                    </w:rPr>
                    <w:t>6</w:t>
                  </w:r>
                </w:p>
              </w:tc>
              <w:tc>
                <w:tcPr>
                  <w:tcW w:w="1145" w:type="dxa"/>
                  <w:gridSpan w:val="2"/>
                  <w:tcBorders>
                    <w:top w:val="single" w:sz="4" w:space="0" w:color="auto"/>
                    <w:left w:val="nil"/>
                    <w:bottom w:val="single" w:sz="8" w:space="0" w:color="auto"/>
                    <w:right w:val="nil"/>
                  </w:tcBorders>
                  <w:vAlign w:val="bottom"/>
                  <w:hideMark/>
                </w:tcPr>
                <w:p w14:paraId="7179C1E0" w14:textId="77777777" w:rsidR="00816AC3" w:rsidRDefault="008F2C96"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671</w:t>
                  </w:r>
                </w:p>
              </w:tc>
              <w:tc>
                <w:tcPr>
                  <w:tcW w:w="1303" w:type="dxa"/>
                  <w:gridSpan w:val="2"/>
                  <w:tcBorders>
                    <w:top w:val="single" w:sz="4" w:space="0" w:color="auto"/>
                    <w:left w:val="nil"/>
                    <w:bottom w:val="single" w:sz="8" w:space="0" w:color="auto"/>
                    <w:right w:val="nil"/>
                  </w:tcBorders>
                  <w:vAlign w:val="bottom"/>
                  <w:hideMark/>
                </w:tcPr>
                <w:p w14:paraId="670FA9DB"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31" w:type="dxa"/>
                  <w:gridSpan w:val="2"/>
                  <w:tcBorders>
                    <w:top w:val="single" w:sz="4" w:space="0" w:color="auto"/>
                    <w:left w:val="nil"/>
                    <w:bottom w:val="single" w:sz="8" w:space="0" w:color="auto"/>
                    <w:right w:val="nil"/>
                  </w:tcBorders>
                  <w:vAlign w:val="bottom"/>
                  <w:hideMark/>
                </w:tcPr>
                <w:p w14:paraId="5EF41D95" w14:textId="77777777" w:rsidR="00816AC3" w:rsidRDefault="008F2C96"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51</w:t>
                  </w:r>
                  <w:r w:rsidR="00FA31BB">
                    <w:rPr>
                      <w:rFonts w:ascii="Calibri" w:eastAsia="Times New Roman" w:hAnsi="Calibri" w:cs="Times New Roman"/>
                      <w:color w:val="000000"/>
                      <w:lang w:eastAsia="en-GB"/>
                    </w:rPr>
                    <w:t>7</w:t>
                  </w:r>
                </w:p>
              </w:tc>
              <w:tc>
                <w:tcPr>
                  <w:tcW w:w="1002" w:type="dxa"/>
                  <w:gridSpan w:val="2"/>
                  <w:tcBorders>
                    <w:top w:val="single" w:sz="4" w:space="0" w:color="auto"/>
                    <w:left w:val="nil"/>
                    <w:bottom w:val="single" w:sz="8" w:space="0" w:color="auto"/>
                    <w:right w:val="nil"/>
                  </w:tcBorders>
                  <w:vAlign w:val="bottom"/>
                  <w:hideMark/>
                </w:tcPr>
                <w:p w14:paraId="561FD3F7"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860 </w:t>
                  </w:r>
                </w:p>
              </w:tc>
            </w:tr>
            <w:tr w:rsidR="00816AC3" w14:paraId="5C924AA9" w14:textId="77777777" w:rsidTr="00D36AE2">
              <w:trPr>
                <w:gridAfter w:val="1"/>
                <w:wAfter w:w="295" w:type="dxa"/>
                <w:trHeight w:val="300"/>
              </w:trPr>
              <w:tc>
                <w:tcPr>
                  <w:tcW w:w="3258" w:type="dxa"/>
                  <w:gridSpan w:val="3"/>
                  <w:vAlign w:val="bottom"/>
                  <w:hideMark/>
                </w:tcPr>
                <w:p w14:paraId="6E4A6147" w14:textId="77777777" w:rsidR="00816AC3" w:rsidRDefault="00816AC3" w:rsidP="0022501A">
                  <w:pPr>
                    <w:framePr w:hSpace="180" w:wrap="around" w:vAnchor="page" w:hAnchor="page" w:x="1" w:y="445"/>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Other Monetary Assets</w:t>
                  </w:r>
                </w:p>
              </w:tc>
              <w:tc>
                <w:tcPr>
                  <w:tcW w:w="658" w:type="dxa"/>
                  <w:gridSpan w:val="2"/>
                  <w:vAlign w:val="bottom"/>
                  <w:hideMark/>
                </w:tcPr>
                <w:p w14:paraId="3682CCEA" w14:textId="77777777" w:rsidR="00816AC3" w:rsidRDefault="00816AC3" w:rsidP="0022501A">
                  <w:pPr>
                    <w:framePr w:hSpace="180" w:wrap="around" w:vAnchor="page" w:hAnchor="page" w:x="1" w:y="445"/>
                    <w:rPr>
                      <w:rFonts w:ascii="Calibri" w:eastAsia="Times New Roman" w:hAnsi="Calibri" w:cs="Times New Roman"/>
                      <w:b/>
                      <w:bCs/>
                      <w:color w:val="000000"/>
                      <w:lang w:eastAsia="en-GB"/>
                    </w:rPr>
                  </w:pPr>
                </w:p>
              </w:tc>
              <w:tc>
                <w:tcPr>
                  <w:tcW w:w="1413" w:type="dxa"/>
                  <w:gridSpan w:val="2"/>
                  <w:vAlign w:val="bottom"/>
                  <w:hideMark/>
                </w:tcPr>
                <w:p w14:paraId="52FC0B0B" w14:textId="77777777" w:rsidR="00816AC3" w:rsidRDefault="00816AC3" w:rsidP="0022501A">
                  <w:pPr>
                    <w:framePr w:hSpace="180" w:wrap="around" w:vAnchor="page" w:hAnchor="page" w:x="1" w:y="445"/>
                    <w:spacing w:after="0"/>
                    <w:rPr>
                      <w:sz w:val="20"/>
                      <w:szCs w:val="20"/>
                      <w:lang w:eastAsia="en-GB"/>
                    </w:rPr>
                  </w:pPr>
                </w:p>
              </w:tc>
              <w:tc>
                <w:tcPr>
                  <w:tcW w:w="1145" w:type="dxa"/>
                  <w:gridSpan w:val="2"/>
                  <w:vAlign w:val="bottom"/>
                  <w:hideMark/>
                </w:tcPr>
                <w:p w14:paraId="2A407D43" w14:textId="77777777" w:rsidR="00816AC3" w:rsidRDefault="00816AC3" w:rsidP="0022501A">
                  <w:pPr>
                    <w:framePr w:hSpace="180" w:wrap="around" w:vAnchor="page" w:hAnchor="page" w:x="1" w:y="445"/>
                    <w:spacing w:after="0"/>
                    <w:rPr>
                      <w:sz w:val="20"/>
                      <w:szCs w:val="20"/>
                      <w:lang w:eastAsia="en-GB"/>
                    </w:rPr>
                  </w:pPr>
                </w:p>
              </w:tc>
              <w:tc>
                <w:tcPr>
                  <w:tcW w:w="1303" w:type="dxa"/>
                  <w:gridSpan w:val="2"/>
                  <w:vAlign w:val="bottom"/>
                  <w:hideMark/>
                </w:tcPr>
                <w:p w14:paraId="07124C22" w14:textId="77777777" w:rsidR="00816AC3" w:rsidRDefault="00816AC3" w:rsidP="0022501A">
                  <w:pPr>
                    <w:framePr w:hSpace="180" w:wrap="around" w:vAnchor="page" w:hAnchor="page" w:x="1" w:y="445"/>
                    <w:spacing w:after="0"/>
                    <w:rPr>
                      <w:sz w:val="20"/>
                      <w:szCs w:val="20"/>
                      <w:lang w:eastAsia="en-GB"/>
                    </w:rPr>
                  </w:pPr>
                </w:p>
              </w:tc>
              <w:tc>
                <w:tcPr>
                  <w:tcW w:w="1131" w:type="dxa"/>
                  <w:gridSpan w:val="2"/>
                  <w:vAlign w:val="bottom"/>
                  <w:hideMark/>
                </w:tcPr>
                <w:p w14:paraId="63FF7131" w14:textId="77777777" w:rsidR="00816AC3" w:rsidRDefault="00816AC3" w:rsidP="0022501A">
                  <w:pPr>
                    <w:framePr w:hSpace="180" w:wrap="around" w:vAnchor="page" w:hAnchor="page" w:x="1" w:y="445"/>
                    <w:spacing w:after="0"/>
                    <w:rPr>
                      <w:sz w:val="20"/>
                      <w:szCs w:val="20"/>
                      <w:lang w:eastAsia="en-GB"/>
                    </w:rPr>
                  </w:pPr>
                </w:p>
              </w:tc>
              <w:tc>
                <w:tcPr>
                  <w:tcW w:w="1002" w:type="dxa"/>
                  <w:gridSpan w:val="2"/>
                  <w:vAlign w:val="bottom"/>
                  <w:hideMark/>
                </w:tcPr>
                <w:p w14:paraId="59A65185" w14:textId="77777777" w:rsidR="00816AC3" w:rsidRDefault="00816AC3" w:rsidP="0022501A">
                  <w:pPr>
                    <w:framePr w:hSpace="180" w:wrap="around" w:vAnchor="page" w:hAnchor="page" w:x="1" w:y="445"/>
                    <w:spacing w:after="0"/>
                    <w:rPr>
                      <w:sz w:val="20"/>
                      <w:szCs w:val="20"/>
                      <w:lang w:eastAsia="en-GB"/>
                    </w:rPr>
                  </w:pPr>
                </w:p>
              </w:tc>
            </w:tr>
            <w:tr w:rsidR="00816AC3" w14:paraId="768095DA" w14:textId="77777777" w:rsidTr="00D36AE2">
              <w:trPr>
                <w:gridAfter w:val="1"/>
                <w:wAfter w:w="295" w:type="dxa"/>
                <w:trHeight w:val="300"/>
              </w:trPr>
              <w:tc>
                <w:tcPr>
                  <w:tcW w:w="554" w:type="dxa"/>
                  <w:gridSpan w:val="2"/>
                  <w:vAlign w:val="bottom"/>
                  <w:hideMark/>
                </w:tcPr>
                <w:p w14:paraId="73470C15" w14:textId="77777777" w:rsidR="00816AC3" w:rsidRDefault="00816AC3" w:rsidP="0022501A">
                  <w:pPr>
                    <w:framePr w:hSpace="180" w:wrap="around" w:vAnchor="page" w:hAnchor="page" w:x="1" w:y="445"/>
                  </w:pPr>
                </w:p>
              </w:tc>
              <w:tc>
                <w:tcPr>
                  <w:tcW w:w="2704" w:type="dxa"/>
                  <w:vAlign w:val="bottom"/>
                  <w:hideMark/>
                </w:tcPr>
                <w:p w14:paraId="07A787E7" w14:textId="77777777" w:rsidR="00816AC3" w:rsidRDefault="008F2C96" w:rsidP="0022501A">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Gift </w:t>
                  </w:r>
                  <w:r w:rsidR="00816AC3">
                    <w:rPr>
                      <w:rFonts w:ascii="Calibri" w:eastAsia="Times New Roman" w:hAnsi="Calibri" w:cs="Times New Roman"/>
                      <w:color w:val="000000"/>
                      <w:lang w:eastAsia="en-GB"/>
                    </w:rPr>
                    <w:t>Aid recoverable</w:t>
                  </w:r>
                </w:p>
              </w:tc>
              <w:tc>
                <w:tcPr>
                  <w:tcW w:w="658" w:type="dxa"/>
                  <w:gridSpan w:val="2"/>
                  <w:vAlign w:val="bottom"/>
                  <w:hideMark/>
                </w:tcPr>
                <w:p w14:paraId="41156F93" w14:textId="77777777" w:rsidR="00816AC3" w:rsidRDefault="00816AC3" w:rsidP="0022501A">
                  <w:pPr>
                    <w:framePr w:hSpace="180" w:wrap="around" w:vAnchor="page" w:hAnchor="page" w:x="1" w:y="445"/>
                    <w:rPr>
                      <w:rFonts w:ascii="Calibri" w:eastAsia="Times New Roman" w:hAnsi="Calibri" w:cs="Times New Roman"/>
                      <w:color w:val="000000"/>
                      <w:lang w:eastAsia="en-GB"/>
                    </w:rPr>
                  </w:pPr>
                </w:p>
              </w:tc>
              <w:tc>
                <w:tcPr>
                  <w:tcW w:w="1413" w:type="dxa"/>
                  <w:gridSpan w:val="2"/>
                  <w:vAlign w:val="bottom"/>
                  <w:hideMark/>
                </w:tcPr>
                <w:p w14:paraId="6E663F41" w14:textId="77777777" w:rsidR="00816AC3" w:rsidRDefault="00AC3F0F" w:rsidP="00AC3F0F">
                  <w:pPr>
                    <w:framePr w:hSpace="180" w:wrap="around" w:vAnchor="page" w:hAnchor="page" w:x="1" w:y="445"/>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854</w:t>
                  </w:r>
                </w:p>
              </w:tc>
              <w:tc>
                <w:tcPr>
                  <w:tcW w:w="1145" w:type="dxa"/>
                  <w:gridSpan w:val="2"/>
                  <w:vAlign w:val="bottom"/>
                  <w:hideMark/>
                </w:tcPr>
                <w:p w14:paraId="63958D2F"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0 </w:t>
                  </w:r>
                </w:p>
              </w:tc>
              <w:tc>
                <w:tcPr>
                  <w:tcW w:w="1303" w:type="dxa"/>
                  <w:gridSpan w:val="2"/>
                  <w:vAlign w:val="bottom"/>
                  <w:hideMark/>
                </w:tcPr>
                <w:p w14:paraId="7B56258D"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0 </w:t>
                  </w:r>
                </w:p>
              </w:tc>
              <w:tc>
                <w:tcPr>
                  <w:tcW w:w="1131" w:type="dxa"/>
                  <w:gridSpan w:val="2"/>
                  <w:vAlign w:val="bottom"/>
                  <w:hideMark/>
                </w:tcPr>
                <w:p w14:paraId="32EB9E7D" w14:textId="77777777" w:rsidR="00816AC3" w:rsidRDefault="008F2C96" w:rsidP="0022501A">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854</w:t>
                  </w:r>
                </w:p>
              </w:tc>
              <w:tc>
                <w:tcPr>
                  <w:tcW w:w="1002" w:type="dxa"/>
                  <w:gridSpan w:val="2"/>
                  <w:vAlign w:val="bottom"/>
                  <w:hideMark/>
                </w:tcPr>
                <w:p w14:paraId="142BFC73" w14:textId="77777777" w:rsidR="00816AC3" w:rsidRDefault="008F2C96" w:rsidP="008F2C96">
                  <w:pPr>
                    <w:framePr w:hSpace="180" w:wrap="around" w:vAnchor="page" w:hAnchor="page" w:x="1" w:y="445"/>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816AC3">
                    <w:rPr>
                      <w:rFonts w:ascii="Calibri" w:eastAsia="Times New Roman" w:hAnsi="Calibri" w:cs="Times New Roman"/>
                      <w:color w:val="000000"/>
                      <w:lang w:eastAsia="en-GB"/>
                    </w:rPr>
                    <w:t xml:space="preserve">319 </w:t>
                  </w:r>
                </w:p>
              </w:tc>
            </w:tr>
            <w:tr w:rsidR="00816AC3" w14:paraId="0E70551C" w14:textId="77777777" w:rsidTr="00D36AE2">
              <w:trPr>
                <w:gridAfter w:val="1"/>
                <w:wAfter w:w="295" w:type="dxa"/>
                <w:trHeight w:val="300"/>
              </w:trPr>
              <w:tc>
                <w:tcPr>
                  <w:tcW w:w="554" w:type="dxa"/>
                  <w:gridSpan w:val="2"/>
                  <w:vAlign w:val="bottom"/>
                  <w:hideMark/>
                </w:tcPr>
                <w:p w14:paraId="3E01B060" w14:textId="77777777" w:rsidR="00816AC3" w:rsidRDefault="00816AC3" w:rsidP="0022501A">
                  <w:pPr>
                    <w:framePr w:hSpace="180" w:wrap="around" w:vAnchor="page" w:hAnchor="page" w:x="1" w:y="445"/>
                  </w:pPr>
                </w:p>
              </w:tc>
              <w:tc>
                <w:tcPr>
                  <w:tcW w:w="2704" w:type="dxa"/>
                  <w:vAlign w:val="bottom"/>
                </w:tcPr>
                <w:p w14:paraId="61D8272B" w14:textId="77777777" w:rsidR="00816AC3" w:rsidRDefault="00816AC3"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658" w:type="dxa"/>
                  <w:gridSpan w:val="2"/>
                  <w:vAlign w:val="bottom"/>
                  <w:hideMark/>
                </w:tcPr>
                <w:p w14:paraId="3C6383B9" w14:textId="77777777" w:rsidR="00816AC3" w:rsidRDefault="00816AC3" w:rsidP="0022501A">
                  <w:pPr>
                    <w:framePr w:hSpace="180" w:wrap="around" w:vAnchor="page" w:hAnchor="page" w:x="1" w:y="445"/>
                    <w:rPr>
                      <w:rFonts w:ascii="Calibri" w:eastAsia="Times New Roman" w:hAnsi="Calibri" w:cs="Times New Roman"/>
                      <w:color w:val="000000"/>
                      <w:lang w:eastAsia="en-GB"/>
                    </w:rPr>
                  </w:pPr>
                </w:p>
              </w:tc>
              <w:tc>
                <w:tcPr>
                  <w:tcW w:w="1413" w:type="dxa"/>
                  <w:gridSpan w:val="2"/>
                  <w:vAlign w:val="bottom"/>
                  <w:hideMark/>
                </w:tcPr>
                <w:p w14:paraId="50C127A6"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p>
              </w:tc>
              <w:tc>
                <w:tcPr>
                  <w:tcW w:w="1145" w:type="dxa"/>
                  <w:gridSpan w:val="2"/>
                  <w:vAlign w:val="bottom"/>
                  <w:hideMark/>
                </w:tcPr>
                <w:p w14:paraId="1D1AE42C"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c>
                <w:tcPr>
                  <w:tcW w:w="1303" w:type="dxa"/>
                  <w:gridSpan w:val="2"/>
                  <w:vAlign w:val="bottom"/>
                  <w:hideMark/>
                </w:tcPr>
                <w:p w14:paraId="2BB02FCC"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c>
                <w:tcPr>
                  <w:tcW w:w="1131" w:type="dxa"/>
                  <w:gridSpan w:val="2"/>
                  <w:vAlign w:val="bottom"/>
                  <w:hideMark/>
                </w:tcPr>
                <w:p w14:paraId="21266759"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p>
              </w:tc>
              <w:tc>
                <w:tcPr>
                  <w:tcW w:w="1002" w:type="dxa"/>
                  <w:gridSpan w:val="2"/>
                  <w:vAlign w:val="bottom"/>
                  <w:hideMark/>
                </w:tcPr>
                <w:p w14:paraId="59578AB0"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r>
            <w:tr w:rsidR="00816AC3" w14:paraId="0FDC3689" w14:textId="77777777" w:rsidTr="00D36AE2">
              <w:trPr>
                <w:gridAfter w:val="1"/>
                <w:wAfter w:w="295" w:type="dxa"/>
                <w:trHeight w:val="300"/>
              </w:trPr>
              <w:tc>
                <w:tcPr>
                  <w:tcW w:w="554" w:type="dxa"/>
                  <w:gridSpan w:val="2"/>
                  <w:vAlign w:val="bottom"/>
                  <w:hideMark/>
                </w:tcPr>
                <w:p w14:paraId="067DDE7B" w14:textId="77777777" w:rsidR="00816AC3" w:rsidRDefault="00816AC3" w:rsidP="0022501A">
                  <w:pPr>
                    <w:framePr w:hSpace="180" w:wrap="around" w:vAnchor="page" w:hAnchor="page" w:x="1" w:y="445"/>
                  </w:pPr>
                </w:p>
              </w:tc>
              <w:tc>
                <w:tcPr>
                  <w:tcW w:w="2704" w:type="dxa"/>
                  <w:vAlign w:val="bottom"/>
                </w:tcPr>
                <w:p w14:paraId="25CCB6DA" w14:textId="77777777" w:rsidR="00816AC3" w:rsidRDefault="00816AC3" w:rsidP="0022501A">
                  <w:pPr>
                    <w:framePr w:hSpace="180" w:wrap="around" w:vAnchor="page" w:hAnchor="page" w:x="1" w:y="445"/>
                    <w:spacing w:after="0"/>
                    <w:rPr>
                      <w:sz w:val="20"/>
                      <w:szCs w:val="20"/>
                      <w:lang w:eastAsia="en-GB"/>
                    </w:rPr>
                  </w:pPr>
                </w:p>
              </w:tc>
              <w:tc>
                <w:tcPr>
                  <w:tcW w:w="658" w:type="dxa"/>
                  <w:gridSpan w:val="2"/>
                  <w:vAlign w:val="bottom"/>
                  <w:hideMark/>
                </w:tcPr>
                <w:p w14:paraId="398F9C71" w14:textId="77777777" w:rsidR="00816AC3" w:rsidRDefault="00816AC3" w:rsidP="0022501A">
                  <w:pPr>
                    <w:framePr w:hSpace="180" w:wrap="around" w:vAnchor="page" w:hAnchor="page" w:x="1" w:y="445"/>
                    <w:spacing w:after="0"/>
                    <w:rPr>
                      <w:sz w:val="20"/>
                      <w:szCs w:val="20"/>
                      <w:lang w:eastAsia="en-GB"/>
                    </w:rPr>
                  </w:pPr>
                </w:p>
              </w:tc>
              <w:tc>
                <w:tcPr>
                  <w:tcW w:w="1413" w:type="dxa"/>
                  <w:gridSpan w:val="2"/>
                  <w:vAlign w:val="bottom"/>
                  <w:hideMark/>
                </w:tcPr>
                <w:p w14:paraId="55716D52" w14:textId="77777777" w:rsidR="00816AC3" w:rsidRDefault="00816AC3" w:rsidP="0022501A">
                  <w:pPr>
                    <w:framePr w:hSpace="180" w:wrap="around" w:vAnchor="page" w:hAnchor="page" w:x="1" w:y="445"/>
                    <w:spacing w:after="0"/>
                    <w:rPr>
                      <w:sz w:val="20"/>
                      <w:szCs w:val="20"/>
                      <w:lang w:eastAsia="en-GB"/>
                    </w:rPr>
                  </w:pPr>
                </w:p>
              </w:tc>
              <w:tc>
                <w:tcPr>
                  <w:tcW w:w="1145" w:type="dxa"/>
                  <w:gridSpan w:val="2"/>
                  <w:vAlign w:val="bottom"/>
                  <w:hideMark/>
                </w:tcPr>
                <w:p w14:paraId="7B7BCD8F" w14:textId="77777777" w:rsidR="00816AC3" w:rsidRDefault="00816AC3" w:rsidP="0022501A">
                  <w:pPr>
                    <w:framePr w:hSpace="180" w:wrap="around" w:vAnchor="page" w:hAnchor="page" w:x="1" w:y="445"/>
                    <w:spacing w:after="0"/>
                    <w:rPr>
                      <w:sz w:val="20"/>
                      <w:szCs w:val="20"/>
                      <w:lang w:eastAsia="en-GB"/>
                    </w:rPr>
                  </w:pPr>
                </w:p>
              </w:tc>
              <w:tc>
                <w:tcPr>
                  <w:tcW w:w="1303" w:type="dxa"/>
                  <w:gridSpan w:val="2"/>
                  <w:vAlign w:val="bottom"/>
                  <w:hideMark/>
                </w:tcPr>
                <w:p w14:paraId="5789E0EE" w14:textId="77777777" w:rsidR="00816AC3" w:rsidRDefault="00816AC3" w:rsidP="0022501A">
                  <w:pPr>
                    <w:framePr w:hSpace="180" w:wrap="around" w:vAnchor="page" w:hAnchor="page" w:x="1" w:y="445"/>
                    <w:spacing w:after="0"/>
                    <w:rPr>
                      <w:sz w:val="20"/>
                      <w:szCs w:val="20"/>
                      <w:lang w:eastAsia="en-GB"/>
                    </w:rPr>
                  </w:pPr>
                </w:p>
              </w:tc>
              <w:tc>
                <w:tcPr>
                  <w:tcW w:w="1131" w:type="dxa"/>
                  <w:gridSpan w:val="2"/>
                  <w:vAlign w:val="bottom"/>
                  <w:hideMark/>
                </w:tcPr>
                <w:p w14:paraId="5F86FF92" w14:textId="77777777" w:rsidR="00816AC3" w:rsidRDefault="00816AC3" w:rsidP="0022501A">
                  <w:pPr>
                    <w:framePr w:hSpace="180" w:wrap="around" w:vAnchor="page" w:hAnchor="page" w:x="1" w:y="445"/>
                    <w:spacing w:after="0"/>
                    <w:rPr>
                      <w:sz w:val="20"/>
                      <w:szCs w:val="20"/>
                      <w:lang w:eastAsia="en-GB"/>
                    </w:rPr>
                  </w:pPr>
                </w:p>
              </w:tc>
              <w:tc>
                <w:tcPr>
                  <w:tcW w:w="1002" w:type="dxa"/>
                  <w:gridSpan w:val="2"/>
                  <w:vAlign w:val="bottom"/>
                  <w:hideMark/>
                </w:tcPr>
                <w:p w14:paraId="59078092" w14:textId="77777777" w:rsidR="00816AC3" w:rsidRDefault="00816AC3" w:rsidP="0022501A">
                  <w:pPr>
                    <w:framePr w:hSpace="180" w:wrap="around" w:vAnchor="page" w:hAnchor="page" w:x="1" w:y="445"/>
                    <w:spacing w:after="0"/>
                    <w:rPr>
                      <w:sz w:val="20"/>
                      <w:szCs w:val="20"/>
                      <w:lang w:eastAsia="en-GB"/>
                    </w:rPr>
                  </w:pPr>
                </w:p>
              </w:tc>
            </w:tr>
            <w:tr w:rsidR="00816AC3" w14:paraId="593B58F7" w14:textId="77777777" w:rsidTr="00D36AE2">
              <w:trPr>
                <w:gridAfter w:val="1"/>
                <w:wAfter w:w="295" w:type="dxa"/>
                <w:trHeight w:val="315"/>
              </w:trPr>
              <w:tc>
                <w:tcPr>
                  <w:tcW w:w="554" w:type="dxa"/>
                  <w:gridSpan w:val="2"/>
                  <w:vAlign w:val="bottom"/>
                  <w:hideMark/>
                </w:tcPr>
                <w:p w14:paraId="0E24E2EA" w14:textId="77777777" w:rsidR="00816AC3" w:rsidRDefault="00816AC3" w:rsidP="0022501A">
                  <w:pPr>
                    <w:framePr w:hSpace="180" w:wrap="around" w:vAnchor="page" w:hAnchor="page" w:x="1" w:y="445"/>
                  </w:pPr>
                </w:p>
              </w:tc>
              <w:tc>
                <w:tcPr>
                  <w:tcW w:w="2704" w:type="dxa"/>
                  <w:vAlign w:val="bottom"/>
                  <w:hideMark/>
                </w:tcPr>
                <w:p w14:paraId="3821E6E0" w14:textId="77777777" w:rsidR="00816AC3" w:rsidRDefault="00816AC3" w:rsidP="0022501A">
                  <w:pPr>
                    <w:framePr w:hSpace="180" w:wrap="around" w:vAnchor="page" w:hAnchor="page" w:x="1" w:y="445"/>
                    <w:spacing w:after="0"/>
                    <w:rPr>
                      <w:sz w:val="20"/>
                      <w:szCs w:val="20"/>
                      <w:lang w:eastAsia="en-GB"/>
                    </w:rPr>
                  </w:pPr>
                </w:p>
              </w:tc>
              <w:tc>
                <w:tcPr>
                  <w:tcW w:w="658" w:type="dxa"/>
                  <w:gridSpan w:val="2"/>
                  <w:vAlign w:val="bottom"/>
                  <w:hideMark/>
                </w:tcPr>
                <w:p w14:paraId="07A2FE3D" w14:textId="77777777" w:rsidR="00816AC3" w:rsidRDefault="00816AC3" w:rsidP="0022501A">
                  <w:pPr>
                    <w:framePr w:hSpace="180" w:wrap="around" w:vAnchor="page" w:hAnchor="page" w:x="1" w:y="445"/>
                    <w:spacing w:after="0"/>
                    <w:rPr>
                      <w:sz w:val="20"/>
                      <w:szCs w:val="20"/>
                      <w:lang w:eastAsia="en-GB"/>
                    </w:rPr>
                  </w:pPr>
                </w:p>
              </w:tc>
              <w:tc>
                <w:tcPr>
                  <w:tcW w:w="1413" w:type="dxa"/>
                  <w:gridSpan w:val="2"/>
                  <w:tcBorders>
                    <w:top w:val="single" w:sz="4" w:space="0" w:color="auto"/>
                    <w:left w:val="nil"/>
                    <w:bottom w:val="single" w:sz="8" w:space="0" w:color="auto"/>
                    <w:right w:val="nil"/>
                  </w:tcBorders>
                  <w:vAlign w:val="bottom"/>
                  <w:hideMark/>
                </w:tcPr>
                <w:p w14:paraId="13001BFE" w14:textId="77777777" w:rsidR="00816AC3" w:rsidRDefault="00B258BB"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854</w:t>
                  </w:r>
                </w:p>
              </w:tc>
              <w:tc>
                <w:tcPr>
                  <w:tcW w:w="1145" w:type="dxa"/>
                  <w:gridSpan w:val="2"/>
                  <w:tcBorders>
                    <w:top w:val="single" w:sz="4" w:space="0" w:color="auto"/>
                    <w:left w:val="nil"/>
                    <w:bottom w:val="single" w:sz="8" w:space="0" w:color="auto"/>
                    <w:right w:val="nil"/>
                  </w:tcBorders>
                  <w:vAlign w:val="bottom"/>
                  <w:hideMark/>
                </w:tcPr>
                <w:p w14:paraId="063E8ABC"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0 </w:t>
                  </w:r>
                </w:p>
              </w:tc>
              <w:tc>
                <w:tcPr>
                  <w:tcW w:w="1303" w:type="dxa"/>
                  <w:gridSpan w:val="2"/>
                  <w:tcBorders>
                    <w:top w:val="single" w:sz="4" w:space="0" w:color="auto"/>
                    <w:left w:val="nil"/>
                    <w:bottom w:val="single" w:sz="8" w:space="0" w:color="auto"/>
                    <w:right w:val="nil"/>
                  </w:tcBorders>
                  <w:vAlign w:val="bottom"/>
                  <w:hideMark/>
                </w:tcPr>
                <w:p w14:paraId="285D0F43"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0 </w:t>
                  </w:r>
                </w:p>
              </w:tc>
              <w:tc>
                <w:tcPr>
                  <w:tcW w:w="1131" w:type="dxa"/>
                  <w:gridSpan w:val="2"/>
                  <w:tcBorders>
                    <w:top w:val="single" w:sz="4" w:space="0" w:color="auto"/>
                    <w:left w:val="nil"/>
                    <w:bottom w:val="single" w:sz="8" w:space="0" w:color="auto"/>
                    <w:right w:val="nil"/>
                  </w:tcBorders>
                  <w:vAlign w:val="bottom"/>
                  <w:hideMark/>
                </w:tcPr>
                <w:p w14:paraId="151F4353" w14:textId="77777777" w:rsidR="00816AC3" w:rsidRDefault="008F2C96"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854</w:t>
                  </w:r>
                </w:p>
              </w:tc>
              <w:tc>
                <w:tcPr>
                  <w:tcW w:w="1002" w:type="dxa"/>
                  <w:gridSpan w:val="2"/>
                  <w:tcBorders>
                    <w:top w:val="single" w:sz="4" w:space="0" w:color="auto"/>
                    <w:left w:val="nil"/>
                    <w:bottom w:val="single" w:sz="8" w:space="0" w:color="auto"/>
                    <w:right w:val="nil"/>
                  </w:tcBorders>
                  <w:vAlign w:val="bottom"/>
                  <w:hideMark/>
                </w:tcPr>
                <w:p w14:paraId="6B6693A7"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319</w:t>
                  </w:r>
                </w:p>
              </w:tc>
            </w:tr>
            <w:tr w:rsidR="00816AC3" w14:paraId="6154D2A6" w14:textId="77777777" w:rsidTr="00D36AE2">
              <w:trPr>
                <w:gridAfter w:val="1"/>
                <w:wAfter w:w="295" w:type="dxa"/>
                <w:trHeight w:val="300"/>
              </w:trPr>
              <w:tc>
                <w:tcPr>
                  <w:tcW w:w="3258" w:type="dxa"/>
                  <w:gridSpan w:val="3"/>
                  <w:vAlign w:val="bottom"/>
                  <w:hideMark/>
                </w:tcPr>
                <w:p w14:paraId="54D0D9C4" w14:textId="77777777" w:rsidR="00816AC3" w:rsidRDefault="00816AC3" w:rsidP="0022501A">
                  <w:pPr>
                    <w:framePr w:hSpace="180" w:wrap="around" w:vAnchor="page" w:hAnchor="page" w:x="1" w:y="445"/>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Investment Assets</w:t>
                  </w:r>
                </w:p>
              </w:tc>
              <w:tc>
                <w:tcPr>
                  <w:tcW w:w="658" w:type="dxa"/>
                  <w:gridSpan w:val="2"/>
                  <w:vAlign w:val="bottom"/>
                  <w:hideMark/>
                </w:tcPr>
                <w:p w14:paraId="6B3F0C77" w14:textId="77777777" w:rsidR="00816AC3" w:rsidRDefault="00816AC3" w:rsidP="0022501A">
                  <w:pPr>
                    <w:framePr w:hSpace="180" w:wrap="around" w:vAnchor="page" w:hAnchor="page" w:x="1" w:y="445"/>
                    <w:rPr>
                      <w:rFonts w:ascii="Calibri" w:eastAsia="Times New Roman" w:hAnsi="Calibri" w:cs="Times New Roman"/>
                      <w:b/>
                      <w:bCs/>
                      <w:color w:val="000000"/>
                      <w:lang w:eastAsia="en-GB"/>
                    </w:rPr>
                  </w:pPr>
                </w:p>
              </w:tc>
              <w:tc>
                <w:tcPr>
                  <w:tcW w:w="1413" w:type="dxa"/>
                  <w:gridSpan w:val="2"/>
                  <w:vAlign w:val="bottom"/>
                  <w:hideMark/>
                </w:tcPr>
                <w:p w14:paraId="6CCE3062" w14:textId="77777777" w:rsidR="00816AC3" w:rsidRDefault="00816AC3" w:rsidP="0022501A">
                  <w:pPr>
                    <w:framePr w:hSpace="180" w:wrap="around" w:vAnchor="page" w:hAnchor="page" w:x="1" w:y="445"/>
                    <w:spacing w:after="0"/>
                    <w:rPr>
                      <w:sz w:val="20"/>
                      <w:szCs w:val="20"/>
                      <w:lang w:eastAsia="en-GB"/>
                    </w:rPr>
                  </w:pPr>
                </w:p>
              </w:tc>
              <w:tc>
                <w:tcPr>
                  <w:tcW w:w="1145" w:type="dxa"/>
                  <w:gridSpan w:val="2"/>
                  <w:vAlign w:val="bottom"/>
                  <w:hideMark/>
                </w:tcPr>
                <w:p w14:paraId="3D2302E2" w14:textId="77777777" w:rsidR="00816AC3" w:rsidRDefault="00816AC3" w:rsidP="0022501A">
                  <w:pPr>
                    <w:framePr w:hSpace="180" w:wrap="around" w:vAnchor="page" w:hAnchor="page" w:x="1" w:y="445"/>
                    <w:spacing w:after="0"/>
                    <w:rPr>
                      <w:sz w:val="20"/>
                      <w:szCs w:val="20"/>
                      <w:lang w:eastAsia="en-GB"/>
                    </w:rPr>
                  </w:pPr>
                </w:p>
              </w:tc>
              <w:tc>
                <w:tcPr>
                  <w:tcW w:w="1303" w:type="dxa"/>
                  <w:gridSpan w:val="2"/>
                  <w:vAlign w:val="bottom"/>
                  <w:hideMark/>
                </w:tcPr>
                <w:p w14:paraId="03326582" w14:textId="77777777" w:rsidR="00816AC3" w:rsidRDefault="00816AC3" w:rsidP="0022501A">
                  <w:pPr>
                    <w:framePr w:hSpace="180" w:wrap="around" w:vAnchor="page" w:hAnchor="page" w:x="1" w:y="445"/>
                    <w:spacing w:after="0"/>
                    <w:rPr>
                      <w:sz w:val="20"/>
                      <w:szCs w:val="20"/>
                      <w:lang w:eastAsia="en-GB"/>
                    </w:rPr>
                  </w:pPr>
                </w:p>
              </w:tc>
              <w:tc>
                <w:tcPr>
                  <w:tcW w:w="1131" w:type="dxa"/>
                  <w:gridSpan w:val="2"/>
                  <w:vAlign w:val="bottom"/>
                  <w:hideMark/>
                </w:tcPr>
                <w:p w14:paraId="3F6CD1B1" w14:textId="77777777" w:rsidR="00816AC3" w:rsidRDefault="00816AC3" w:rsidP="0022501A">
                  <w:pPr>
                    <w:framePr w:hSpace="180" w:wrap="around" w:vAnchor="page" w:hAnchor="page" w:x="1" w:y="445"/>
                    <w:spacing w:after="0"/>
                    <w:rPr>
                      <w:sz w:val="20"/>
                      <w:szCs w:val="20"/>
                      <w:lang w:eastAsia="en-GB"/>
                    </w:rPr>
                  </w:pPr>
                </w:p>
              </w:tc>
              <w:tc>
                <w:tcPr>
                  <w:tcW w:w="1002" w:type="dxa"/>
                  <w:gridSpan w:val="2"/>
                  <w:vAlign w:val="bottom"/>
                  <w:hideMark/>
                </w:tcPr>
                <w:p w14:paraId="4CB54640" w14:textId="77777777" w:rsidR="00816AC3" w:rsidRDefault="00816AC3" w:rsidP="0022501A">
                  <w:pPr>
                    <w:framePr w:hSpace="180" w:wrap="around" w:vAnchor="page" w:hAnchor="page" w:x="1" w:y="445"/>
                    <w:spacing w:after="0"/>
                    <w:rPr>
                      <w:sz w:val="20"/>
                      <w:szCs w:val="20"/>
                      <w:lang w:eastAsia="en-GB"/>
                    </w:rPr>
                  </w:pPr>
                </w:p>
              </w:tc>
            </w:tr>
            <w:tr w:rsidR="00816AC3" w14:paraId="5EBB53FD" w14:textId="77777777" w:rsidTr="00D36AE2">
              <w:trPr>
                <w:gridAfter w:val="1"/>
                <w:wAfter w:w="295" w:type="dxa"/>
                <w:trHeight w:val="300"/>
              </w:trPr>
              <w:tc>
                <w:tcPr>
                  <w:tcW w:w="554" w:type="dxa"/>
                  <w:gridSpan w:val="2"/>
                  <w:vAlign w:val="bottom"/>
                  <w:hideMark/>
                </w:tcPr>
                <w:p w14:paraId="0E221C80" w14:textId="77777777" w:rsidR="00816AC3" w:rsidRDefault="00816AC3" w:rsidP="0022501A">
                  <w:pPr>
                    <w:framePr w:hSpace="180" w:wrap="around" w:vAnchor="page" w:hAnchor="page" w:x="1" w:y="445"/>
                  </w:pPr>
                </w:p>
              </w:tc>
              <w:tc>
                <w:tcPr>
                  <w:tcW w:w="2704" w:type="dxa"/>
                  <w:vAlign w:val="bottom"/>
                  <w:hideMark/>
                </w:tcPr>
                <w:p w14:paraId="4DAC0715" w14:textId="77777777" w:rsidR="00816AC3" w:rsidRDefault="00816AC3" w:rsidP="0022501A">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Investment Fund </w:t>
                  </w:r>
                </w:p>
              </w:tc>
              <w:tc>
                <w:tcPr>
                  <w:tcW w:w="658" w:type="dxa"/>
                  <w:gridSpan w:val="2"/>
                  <w:vAlign w:val="bottom"/>
                  <w:hideMark/>
                </w:tcPr>
                <w:p w14:paraId="5B988D64" w14:textId="77777777" w:rsidR="00816AC3" w:rsidRDefault="00816AC3" w:rsidP="0022501A">
                  <w:pPr>
                    <w:framePr w:hSpace="180" w:wrap="around" w:vAnchor="page" w:hAnchor="page" w:x="1" w:y="445"/>
                    <w:rPr>
                      <w:rFonts w:ascii="Calibri" w:eastAsia="Times New Roman" w:hAnsi="Calibri" w:cs="Times New Roman"/>
                      <w:color w:val="000000"/>
                      <w:lang w:eastAsia="en-GB"/>
                    </w:rPr>
                  </w:pPr>
                </w:p>
              </w:tc>
              <w:tc>
                <w:tcPr>
                  <w:tcW w:w="1413" w:type="dxa"/>
                  <w:gridSpan w:val="2"/>
                  <w:vAlign w:val="bottom"/>
                  <w:hideMark/>
                </w:tcPr>
                <w:p w14:paraId="06750A3A"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430</w:t>
                  </w:r>
                </w:p>
              </w:tc>
              <w:tc>
                <w:tcPr>
                  <w:tcW w:w="1145" w:type="dxa"/>
                  <w:gridSpan w:val="2"/>
                  <w:vAlign w:val="bottom"/>
                  <w:hideMark/>
                </w:tcPr>
                <w:p w14:paraId="5315FED4"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0 </w:t>
                  </w:r>
                </w:p>
              </w:tc>
              <w:tc>
                <w:tcPr>
                  <w:tcW w:w="1303" w:type="dxa"/>
                  <w:gridSpan w:val="2"/>
                  <w:vAlign w:val="bottom"/>
                  <w:hideMark/>
                </w:tcPr>
                <w:p w14:paraId="0DDDE7DB"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31" w:type="dxa"/>
                  <w:gridSpan w:val="2"/>
                  <w:vAlign w:val="bottom"/>
                  <w:hideMark/>
                </w:tcPr>
                <w:p w14:paraId="1514720F"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430</w:t>
                  </w:r>
                </w:p>
              </w:tc>
              <w:tc>
                <w:tcPr>
                  <w:tcW w:w="1002" w:type="dxa"/>
                  <w:gridSpan w:val="2"/>
                  <w:vAlign w:val="bottom"/>
                  <w:hideMark/>
                </w:tcPr>
                <w:p w14:paraId="4C687773"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399 </w:t>
                  </w:r>
                </w:p>
              </w:tc>
            </w:tr>
            <w:tr w:rsidR="00816AC3" w14:paraId="105F7339" w14:textId="77777777" w:rsidTr="00D36AE2">
              <w:trPr>
                <w:gridAfter w:val="1"/>
                <w:wAfter w:w="295" w:type="dxa"/>
                <w:trHeight w:val="300"/>
              </w:trPr>
              <w:tc>
                <w:tcPr>
                  <w:tcW w:w="554" w:type="dxa"/>
                  <w:gridSpan w:val="2"/>
                  <w:vAlign w:val="bottom"/>
                  <w:hideMark/>
                </w:tcPr>
                <w:p w14:paraId="5391E940" w14:textId="77777777" w:rsidR="00816AC3" w:rsidRDefault="00816AC3" w:rsidP="0022501A">
                  <w:pPr>
                    <w:framePr w:hSpace="180" w:wrap="around" w:vAnchor="page" w:hAnchor="page" w:x="1" w:y="445"/>
                  </w:pPr>
                </w:p>
              </w:tc>
              <w:tc>
                <w:tcPr>
                  <w:tcW w:w="2704" w:type="dxa"/>
                  <w:vAlign w:val="bottom"/>
                  <w:hideMark/>
                </w:tcPr>
                <w:p w14:paraId="1FAE1C03" w14:textId="77777777" w:rsidR="00816AC3" w:rsidRDefault="00816AC3" w:rsidP="0022501A">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Blakey Trust</w:t>
                  </w:r>
                </w:p>
              </w:tc>
              <w:tc>
                <w:tcPr>
                  <w:tcW w:w="658" w:type="dxa"/>
                  <w:gridSpan w:val="2"/>
                  <w:vAlign w:val="bottom"/>
                  <w:hideMark/>
                </w:tcPr>
                <w:p w14:paraId="757557CF" w14:textId="77777777" w:rsidR="00816AC3" w:rsidRDefault="00816AC3" w:rsidP="0022501A">
                  <w:pPr>
                    <w:framePr w:hSpace="180" w:wrap="around" w:vAnchor="page" w:hAnchor="page" w:x="1" w:y="445"/>
                    <w:rPr>
                      <w:rFonts w:ascii="Calibri" w:eastAsia="Times New Roman" w:hAnsi="Calibri" w:cs="Times New Roman"/>
                      <w:color w:val="000000"/>
                      <w:lang w:eastAsia="en-GB"/>
                    </w:rPr>
                  </w:pPr>
                </w:p>
              </w:tc>
              <w:tc>
                <w:tcPr>
                  <w:tcW w:w="1413" w:type="dxa"/>
                  <w:gridSpan w:val="2"/>
                  <w:vAlign w:val="bottom"/>
                  <w:hideMark/>
                </w:tcPr>
                <w:p w14:paraId="31B68D4C"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c>
                <w:tcPr>
                  <w:tcW w:w="1145" w:type="dxa"/>
                  <w:gridSpan w:val="2"/>
                  <w:vAlign w:val="bottom"/>
                  <w:hideMark/>
                </w:tcPr>
                <w:p w14:paraId="43576211" w14:textId="77777777" w:rsidR="00816AC3" w:rsidRDefault="00816AC3" w:rsidP="0022501A">
                  <w:pPr>
                    <w:framePr w:hSpace="180" w:wrap="around" w:vAnchor="page" w:hAnchor="page" w:x="1" w:y="445"/>
                    <w:rPr>
                      <w:rFonts w:ascii="Calibri" w:eastAsia="Times New Roman" w:hAnsi="Calibri" w:cs="Times New Roman"/>
                      <w:color w:val="000000"/>
                      <w:lang w:eastAsia="en-GB"/>
                    </w:rPr>
                  </w:pPr>
                </w:p>
              </w:tc>
              <w:tc>
                <w:tcPr>
                  <w:tcW w:w="1303" w:type="dxa"/>
                  <w:gridSpan w:val="2"/>
                  <w:vAlign w:val="bottom"/>
                  <w:hideMark/>
                </w:tcPr>
                <w:p w14:paraId="0A5A0EA1" w14:textId="77777777" w:rsidR="00816AC3" w:rsidRDefault="00816AC3" w:rsidP="0022501A">
                  <w:pPr>
                    <w:framePr w:hSpace="180" w:wrap="around" w:vAnchor="page" w:hAnchor="page" w:x="1" w:y="445"/>
                    <w:spacing w:after="0"/>
                    <w:rPr>
                      <w:sz w:val="20"/>
                      <w:szCs w:val="20"/>
                      <w:lang w:eastAsia="en-GB"/>
                    </w:rPr>
                  </w:pPr>
                </w:p>
              </w:tc>
              <w:tc>
                <w:tcPr>
                  <w:tcW w:w="1131" w:type="dxa"/>
                  <w:gridSpan w:val="2"/>
                  <w:vAlign w:val="bottom"/>
                  <w:hideMark/>
                </w:tcPr>
                <w:p w14:paraId="3BEFF1E8" w14:textId="77777777" w:rsidR="00816AC3" w:rsidRDefault="00816AC3" w:rsidP="0022501A">
                  <w:pPr>
                    <w:framePr w:hSpace="180" w:wrap="around" w:vAnchor="page" w:hAnchor="page" w:x="1" w:y="445"/>
                    <w:spacing w:after="0"/>
                    <w:rPr>
                      <w:sz w:val="20"/>
                      <w:szCs w:val="20"/>
                      <w:lang w:eastAsia="en-GB"/>
                    </w:rPr>
                  </w:pPr>
                </w:p>
              </w:tc>
              <w:tc>
                <w:tcPr>
                  <w:tcW w:w="1002" w:type="dxa"/>
                  <w:gridSpan w:val="2"/>
                  <w:vAlign w:val="bottom"/>
                  <w:hideMark/>
                </w:tcPr>
                <w:p w14:paraId="7F202CB1" w14:textId="77777777" w:rsidR="00816AC3" w:rsidRDefault="00816AC3" w:rsidP="0022501A">
                  <w:pPr>
                    <w:framePr w:hSpace="180" w:wrap="around" w:vAnchor="page" w:hAnchor="page" w:x="1" w:y="445"/>
                    <w:spacing w:after="0"/>
                    <w:rPr>
                      <w:sz w:val="20"/>
                      <w:szCs w:val="20"/>
                      <w:lang w:eastAsia="en-GB"/>
                    </w:rPr>
                  </w:pPr>
                </w:p>
              </w:tc>
            </w:tr>
            <w:tr w:rsidR="00816AC3" w14:paraId="794B6E42" w14:textId="77777777" w:rsidTr="00D36AE2">
              <w:trPr>
                <w:gridAfter w:val="1"/>
                <w:wAfter w:w="295" w:type="dxa"/>
                <w:trHeight w:val="300"/>
              </w:trPr>
              <w:tc>
                <w:tcPr>
                  <w:tcW w:w="554" w:type="dxa"/>
                  <w:gridSpan w:val="2"/>
                  <w:vAlign w:val="bottom"/>
                  <w:hideMark/>
                </w:tcPr>
                <w:p w14:paraId="38D3FAFE" w14:textId="77777777" w:rsidR="00816AC3" w:rsidRDefault="00816AC3" w:rsidP="0022501A">
                  <w:pPr>
                    <w:framePr w:hSpace="180" w:wrap="around" w:vAnchor="page" w:hAnchor="page" w:x="1" w:y="445"/>
                  </w:pPr>
                </w:p>
              </w:tc>
              <w:tc>
                <w:tcPr>
                  <w:tcW w:w="2704" w:type="dxa"/>
                  <w:vAlign w:val="bottom"/>
                  <w:hideMark/>
                </w:tcPr>
                <w:p w14:paraId="3750BF56" w14:textId="77777777" w:rsidR="00816AC3" w:rsidRDefault="00816AC3" w:rsidP="0022501A">
                  <w:pPr>
                    <w:framePr w:hSpace="180" w:wrap="around" w:vAnchor="page" w:hAnchor="page" w:x="1" w:y="445"/>
                    <w:spacing w:after="0"/>
                    <w:rPr>
                      <w:sz w:val="20"/>
                      <w:szCs w:val="20"/>
                      <w:lang w:eastAsia="en-GB"/>
                    </w:rPr>
                  </w:pPr>
                </w:p>
              </w:tc>
              <w:tc>
                <w:tcPr>
                  <w:tcW w:w="658" w:type="dxa"/>
                  <w:gridSpan w:val="2"/>
                  <w:vAlign w:val="bottom"/>
                  <w:hideMark/>
                </w:tcPr>
                <w:p w14:paraId="2FC910A6" w14:textId="77777777" w:rsidR="00816AC3" w:rsidRDefault="00816AC3" w:rsidP="0022501A">
                  <w:pPr>
                    <w:framePr w:hSpace="180" w:wrap="around" w:vAnchor="page" w:hAnchor="page" w:x="1" w:y="445"/>
                    <w:spacing w:after="0"/>
                    <w:rPr>
                      <w:sz w:val="20"/>
                      <w:szCs w:val="20"/>
                      <w:lang w:eastAsia="en-GB"/>
                    </w:rPr>
                  </w:pPr>
                </w:p>
              </w:tc>
              <w:tc>
                <w:tcPr>
                  <w:tcW w:w="1413" w:type="dxa"/>
                  <w:gridSpan w:val="2"/>
                  <w:vAlign w:val="bottom"/>
                  <w:hideMark/>
                </w:tcPr>
                <w:p w14:paraId="4F9071F1" w14:textId="77777777" w:rsidR="00816AC3" w:rsidRDefault="00816AC3" w:rsidP="0022501A">
                  <w:pPr>
                    <w:framePr w:hSpace="180" w:wrap="around" w:vAnchor="page" w:hAnchor="page" w:x="1" w:y="445"/>
                    <w:spacing w:after="0"/>
                    <w:rPr>
                      <w:sz w:val="20"/>
                      <w:szCs w:val="20"/>
                      <w:lang w:eastAsia="en-GB"/>
                    </w:rPr>
                  </w:pPr>
                </w:p>
              </w:tc>
              <w:tc>
                <w:tcPr>
                  <w:tcW w:w="1145" w:type="dxa"/>
                  <w:gridSpan w:val="2"/>
                  <w:vAlign w:val="bottom"/>
                  <w:hideMark/>
                </w:tcPr>
                <w:p w14:paraId="737008E2" w14:textId="77777777" w:rsidR="00816AC3" w:rsidRDefault="00816AC3" w:rsidP="0022501A">
                  <w:pPr>
                    <w:framePr w:hSpace="180" w:wrap="around" w:vAnchor="page" w:hAnchor="page" w:x="1" w:y="445"/>
                    <w:spacing w:after="0"/>
                    <w:rPr>
                      <w:sz w:val="20"/>
                      <w:szCs w:val="20"/>
                      <w:lang w:eastAsia="en-GB"/>
                    </w:rPr>
                  </w:pPr>
                </w:p>
              </w:tc>
              <w:tc>
                <w:tcPr>
                  <w:tcW w:w="1303" w:type="dxa"/>
                  <w:gridSpan w:val="2"/>
                  <w:vAlign w:val="bottom"/>
                  <w:hideMark/>
                </w:tcPr>
                <w:p w14:paraId="2C11BA3E" w14:textId="77777777" w:rsidR="00816AC3" w:rsidRDefault="00816AC3" w:rsidP="0022501A">
                  <w:pPr>
                    <w:framePr w:hSpace="180" w:wrap="around" w:vAnchor="page" w:hAnchor="page" w:x="1" w:y="445"/>
                    <w:spacing w:after="0"/>
                    <w:rPr>
                      <w:sz w:val="20"/>
                      <w:szCs w:val="20"/>
                      <w:lang w:eastAsia="en-GB"/>
                    </w:rPr>
                  </w:pPr>
                </w:p>
              </w:tc>
              <w:tc>
                <w:tcPr>
                  <w:tcW w:w="1131" w:type="dxa"/>
                  <w:gridSpan w:val="2"/>
                  <w:vAlign w:val="bottom"/>
                  <w:hideMark/>
                </w:tcPr>
                <w:p w14:paraId="3F22A4FB" w14:textId="77777777" w:rsidR="00816AC3" w:rsidRDefault="00816AC3" w:rsidP="0022501A">
                  <w:pPr>
                    <w:framePr w:hSpace="180" w:wrap="around" w:vAnchor="page" w:hAnchor="page" w:x="1" w:y="445"/>
                    <w:spacing w:after="0"/>
                    <w:rPr>
                      <w:sz w:val="20"/>
                      <w:szCs w:val="20"/>
                      <w:lang w:eastAsia="en-GB"/>
                    </w:rPr>
                  </w:pPr>
                </w:p>
              </w:tc>
              <w:tc>
                <w:tcPr>
                  <w:tcW w:w="1002" w:type="dxa"/>
                  <w:gridSpan w:val="2"/>
                  <w:vAlign w:val="bottom"/>
                  <w:hideMark/>
                </w:tcPr>
                <w:p w14:paraId="2F1FFD76" w14:textId="77777777" w:rsidR="00816AC3" w:rsidRDefault="00816AC3" w:rsidP="0022501A">
                  <w:pPr>
                    <w:framePr w:hSpace="180" w:wrap="around" w:vAnchor="page" w:hAnchor="page" w:x="1" w:y="445"/>
                    <w:spacing w:after="0"/>
                    <w:rPr>
                      <w:sz w:val="20"/>
                      <w:szCs w:val="20"/>
                      <w:lang w:eastAsia="en-GB"/>
                    </w:rPr>
                  </w:pPr>
                </w:p>
              </w:tc>
            </w:tr>
            <w:tr w:rsidR="00816AC3" w14:paraId="3980AB31" w14:textId="77777777" w:rsidTr="00D36AE2">
              <w:trPr>
                <w:gridAfter w:val="1"/>
                <w:wAfter w:w="295" w:type="dxa"/>
                <w:trHeight w:val="315"/>
              </w:trPr>
              <w:tc>
                <w:tcPr>
                  <w:tcW w:w="554" w:type="dxa"/>
                  <w:gridSpan w:val="2"/>
                  <w:vAlign w:val="bottom"/>
                  <w:hideMark/>
                </w:tcPr>
                <w:p w14:paraId="5DD1C460" w14:textId="77777777" w:rsidR="00816AC3" w:rsidRDefault="00816AC3" w:rsidP="0022501A">
                  <w:pPr>
                    <w:framePr w:hSpace="180" w:wrap="around" w:vAnchor="page" w:hAnchor="page" w:x="1" w:y="445"/>
                  </w:pPr>
                </w:p>
              </w:tc>
              <w:tc>
                <w:tcPr>
                  <w:tcW w:w="2704" w:type="dxa"/>
                  <w:vAlign w:val="bottom"/>
                  <w:hideMark/>
                </w:tcPr>
                <w:p w14:paraId="53676E04" w14:textId="77777777" w:rsidR="00816AC3" w:rsidRDefault="00816AC3" w:rsidP="0022501A">
                  <w:pPr>
                    <w:framePr w:hSpace="180" w:wrap="around" w:vAnchor="page" w:hAnchor="page" w:x="1" w:y="445"/>
                    <w:spacing w:after="0"/>
                    <w:rPr>
                      <w:sz w:val="20"/>
                      <w:szCs w:val="20"/>
                      <w:lang w:eastAsia="en-GB"/>
                    </w:rPr>
                  </w:pPr>
                </w:p>
              </w:tc>
              <w:tc>
                <w:tcPr>
                  <w:tcW w:w="658" w:type="dxa"/>
                  <w:gridSpan w:val="2"/>
                  <w:vAlign w:val="bottom"/>
                  <w:hideMark/>
                </w:tcPr>
                <w:p w14:paraId="41F472CF" w14:textId="77777777" w:rsidR="00816AC3" w:rsidRDefault="00816AC3" w:rsidP="0022501A">
                  <w:pPr>
                    <w:framePr w:hSpace="180" w:wrap="around" w:vAnchor="page" w:hAnchor="page" w:x="1" w:y="445"/>
                    <w:spacing w:after="0"/>
                    <w:rPr>
                      <w:sz w:val="20"/>
                      <w:szCs w:val="20"/>
                      <w:lang w:eastAsia="en-GB"/>
                    </w:rPr>
                  </w:pPr>
                </w:p>
              </w:tc>
              <w:tc>
                <w:tcPr>
                  <w:tcW w:w="1413" w:type="dxa"/>
                  <w:gridSpan w:val="2"/>
                  <w:tcBorders>
                    <w:top w:val="single" w:sz="4" w:space="0" w:color="auto"/>
                    <w:left w:val="nil"/>
                    <w:bottom w:val="single" w:sz="8" w:space="0" w:color="auto"/>
                    <w:right w:val="nil"/>
                  </w:tcBorders>
                  <w:vAlign w:val="bottom"/>
                  <w:hideMark/>
                </w:tcPr>
                <w:p w14:paraId="59E5437E"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430</w:t>
                  </w:r>
                </w:p>
              </w:tc>
              <w:tc>
                <w:tcPr>
                  <w:tcW w:w="1145" w:type="dxa"/>
                  <w:gridSpan w:val="2"/>
                  <w:tcBorders>
                    <w:top w:val="single" w:sz="4" w:space="0" w:color="auto"/>
                    <w:left w:val="nil"/>
                    <w:bottom w:val="single" w:sz="8" w:space="0" w:color="auto"/>
                    <w:right w:val="nil"/>
                  </w:tcBorders>
                  <w:vAlign w:val="bottom"/>
                  <w:hideMark/>
                </w:tcPr>
                <w:p w14:paraId="4B5B1FE0"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0 </w:t>
                  </w:r>
                </w:p>
              </w:tc>
              <w:tc>
                <w:tcPr>
                  <w:tcW w:w="1303" w:type="dxa"/>
                  <w:gridSpan w:val="2"/>
                  <w:tcBorders>
                    <w:top w:val="single" w:sz="4" w:space="0" w:color="auto"/>
                    <w:left w:val="nil"/>
                    <w:bottom w:val="single" w:sz="8" w:space="0" w:color="auto"/>
                    <w:right w:val="nil"/>
                  </w:tcBorders>
                  <w:vAlign w:val="bottom"/>
                  <w:hideMark/>
                </w:tcPr>
                <w:p w14:paraId="01E2ABD2"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31" w:type="dxa"/>
                  <w:gridSpan w:val="2"/>
                  <w:tcBorders>
                    <w:top w:val="single" w:sz="4" w:space="0" w:color="auto"/>
                    <w:left w:val="nil"/>
                    <w:bottom w:val="single" w:sz="8" w:space="0" w:color="auto"/>
                    <w:right w:val="nil"/>
                  </w:tcBorders>
                  <w:vAlign w:val="bottom"/>
                  <w:hideMark/>
                </w:tcPr>
                <w:p w14:paraId="6FE649CA"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430</w:t>
                  </w:r>
                </w:p>
              </w:tc>
              <w:tc>
                <w:tcPr>
                  <w:tcW w:w="1002" w:type="dxa"/>
                  <w:gridSpan w:val="2"/>
                  <w:tcBorders>
                    <w:top w:val="single" w:sz="4" w:space="0" w:color="auto"/>
                    <w:left w:val="nil"/>
                    <w:bottom w:val="single" w:sz="8" w:space="0" w:color="auto"/>
                    <w:right w:val="nil"/>
                  </w:tcBorders>
                  <w:vAlign w:val="bottom"/>
                  <w:hideMark/>
                </w:tcPr>
                <w:p w14:paraId="70A9B48E" w14:textId="77777777" w:rsidR="00816AC3" w:rsidRDefault="00816AC3"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AC3F0F">
                    <w:rPr>
                      <w:rFonts w:ascii="Calibri" w:eastAsia="Times New Roman" w:hAnsi="Calibri" w:cs="Times New Roman"/>
                      <w:color w:val="000000"/>
                      <w:lang w:eastAsia="en-GB"/>
                    </w:rPr>
                    <w:t>,</w:t>
                  </w:r>
                  <w:r>
                    <w:rPr>
                      <w:rFonts w:ascii="Calibri" w:eastAsia="Times New Roman" w:hAnsi="Calibri" w:cs="Times New Roman"/>
                      <w:color w:val="000000"/>
                      <w:lang w:eastAsia="en-GB"/>
                    </w:rPr>
                    <w:t>399</w:t>
                  </w:r>
                </w:p>
              </w:tc>
            </w:tr>
            <w:tr w:rsidR="00816AC3" w14:paraId="57F0B83F" w14:textId="77777777" w:rsidTr="00D36AE2">
              <w:trPr>
                <w:gridAfter w:val="1"/>
                <w:wAfter w:w="295" w:type="dxa"/>
                <w:trHeight w:val="300"/>
              </w:trPr>
              <w:tc>
                <w:tcPr>
                  <w:tcW w:w="554" w:type="dxa"/>
                  <w:gridSpan w:val="2"/>
                  <w:vAlign w:val="bottom"/>
                  <w:hideMark/>
                </w:tcPr>
                <w:p w14:paraId="1834372B" w14:textId="77777777" w:rsidR="00816AC3" w:rsidRDefault="00816AC3" w:rsidP="0022501A">
                  <w:pPr>
                    <w:framePr w:hSpace="180" w:wrap="around" w:vAnchor="page" w:hAnchor="page" w:x="1" w:y="445"/>
                  </w:pPr>
                </w:p>
              </w:tc>
              <w:tc>
                <w:tcPr>
                  <w:tcW w:w="2704" w:type="dxa"/>
                  <w:vAlign w:val="bottom"/>
                  <w:hideMark/>
                </w:tcPr>
                <w:p w14:paraId="26352139" w14:textId="77777777" w:rsidR="00816AC3" w:rsidRDefault="00816AC3" w:rsidP="0022501A">
                  <w:pPr>
                    <w:framePr w:hSpace="180" w:wrap="around" w:vAnchor="page" w:hAnchor="page" w:x="1" w:y="445"/>
                    <w:spacing w:after="0"/>
                    <w:rPr>
                      <w:sz w:val="20"/>
                      <w:szCs w:val="20"/>
                      <w:lang w:eastAsia="en-GB"/>
                    </w:rPr>
                  </w:pPr>
                </w:p>
              </w:tc>
              <w:tc>
                <w:tcPr>
                  <w:tcW w:w="658" w:type="dxa"/>
                  <w:gridSpan w:val="2"/>
                  <w:vAlign w:val="bottom"/>
                  <w:hideMark/>
                </w:tcPr>
                <w:p w14:paraId="5F484ED0" w14:textId="77777777" w:rsidR="00816AC3" w:rsidRDefault="00816AC3" w:rsidP="0022501A">
                  <w:pPr>
                    <w:framePr w:hSpace="180" w:wrap="around" w:vAnchor="page" w:hAnchor="page" w:x="1" w:y="445"/>
                    <w:spacing w:after="0"/>
                    <w:rPr>
                      <w:sz w:val="20"/>
                      <w:szCs w:val="20"/>
                      <w:lang w:eastAsia="en-GB"/>
                    </w:rPr>
                  </w:pPr>
                </w:p>
              </w:tc>
              <w:tc>
                <w:tcPr>
                  <w:tcW w:w="1413" w:type="dxa"/>
                  <w:gridSpan w:val="2"/>
                  <w:vAlign w:val="bottom"/>
                  <w:hideMark/>
                </w:tcPr>
                <w:p w14:paraId="740469DC" w14:textId="77777777" w:rsidR="00816AC3" w:rsidRDefault="00816AC3" w:rsidP="0022501A">
                  <w:pPr>
                    <w:framePr w:hSpace="180" w:wrap="around" w:vAnchor="page" w:hAnchor="page" w:x="1" w:y="445"/>
                    <w:spacing w:after="0"/>
                    <w:rPr>
                      <w:sz w:val="20"/>
                      <w:szCs w:val="20"/>
                      <w:lang w:eastAsia="en-GB"/>
                    </w:rPr>
                  </w:pPr>
                </w:p>
              </w:tc>
              <w:tc>
                <w:tcPr>
                  <w:tcW w:w="1145" w:type="dxa"/>
                  <w:gridSpan w:val="2"/>
                  <w:vAlign w:val="bottom"/>
                  <w:hideMark/>
                </w:tcPr>
                <w:p w14:paraId="685E1721" w14:textId="77777777" w:rsidR="00816AC3" w:rsidRDefault="00816AC3" w:rsidP="0022501A">
                  <w:pPr>
                    <w:framePr w:hSpace="180" w:wrap="around" w:vAnchor="page" w:hAnchor="page" w:x="1" w:y="445"/>
                    <w:spacing w:after="0"/>
                    <w:rPr>
                      <w:sz w:val="20"/>
                      <w:szCs w:val="20"/>
                      <w:lang w:eastAsia="en-GB"/>
                    </w:rPr>
                  </w:pPr>
                </w:p>
              </w:tc>
              <w:tc>
                <w:tcPr>
                  <w:tcW w:w="1303" w:type="dxa"/>
                  <w:gridSpan w:val="2"/>
                  <w:vAlign w:val="bottom"/>
                  <w:hideMark/>
                </w:tcPr>
                <w:p w14:paraId="7CAA30B7" w14:textId="77777777" w:rsidR="00816AC3" w:rsidRDefault="00816AC3" w:rsidP="0022501A">
                  <w:pPr>
                    <w:framePr w:hSpace="180" w:wrap="around" w:vAnchor="page" w:hAnchor="page" w:x="1" w:y="445"/>
                    <w:spacing w:after="0"/>
                    <w:rPr>
                      <w:sz w:val="20"/>
                      <w:szCs w:val="20"/>
                      <w:lang w:eastAsia="en-GB"/>
                    </w:rPr>
                  </w:pPr>
                </w:p>
              </w:tc>
              <w:tc>
                <w:tcPr>
                  <w:tcW w:w="1131" w:type="dxa"/>
                  <w:gridSpan w:val="2"/>
                  <w:vAlign w:val="bottom"/>
                  <w:hideMark/>
                </w:tcPr>
                <w:p w14:paraId="281BD39E" w14:textId="77777777" w:rsidR="00816AC3" w:rsidRDefault="00816AC3" w:rsidP="0022501A">
                  <w:pPr>
                    <w:framePr w:hSpace="180" w:wrap="around" w:vAnchor="page" w:hAnchor="page" w:x="1" w:y="445"/>
                    <w:spacing w:after="0"/>
                    <w:rPr>
                      <w:sz w:val="20"/>
                      <w:szCs w:val="20"/>
                      <w:lang w:eastAsia="en-GB"/>
                    </w:rPr>
                  </w:pPr>
                </w:p>
              </w:tc>
              <w:tc>
                <w:tcPr>
                  <w:tcW w:w="1002" w:type="dxa"/>
                  <w:gridSpan w:val="2"/>
                  <w:vAlign w:val="bottom"/>
                  <w:hideMark/>
                </w:tcPr>
                <w:p w14:paraId="4E92270B" w14:textId="77777777" w:rsidR="00816AC3" w:rsidRDefault="00816AC3" w:rsidP="0022501A">
                  <w:pPr>
                    <w:framePr w:hSpace="180" w:wrap="around" w:vAnchor="page" w:hAnchor="page" w:x="1" w:y="445"/>
                    <w:spacing w:after="0"/>
                    <w:rPr>
                      <w:sz w:val="20"/>
                      <w:szCs w:val="20"/>
                      <w:lang w:eastAsia="en-GB"/>
                    </w:rPr>
                  </w:pPr>
                </w:p>
              </w:tc>
            </w:tr>
            <w:tr w:rsidR="00816AC3" w14:paraId="23E572D3" w14:textId="77777777" w:rsidTr="00D36AE2">
              <w:trPr>
                <w:gridAfter w:val="1"/>
                <w:wAfter w:w="295" w:type="dxa"/>
                <w:trHeight w:val="300"/>
              </w:trPr>
              <w:tc>
                <w:tcPr>
                  <w:tcW w:w="3258" w:type="dxa"/>
                  <w:gridSpan w:val="3"/>
                  <w:vAlign w:val="bottom"/>
                  <w:hideMark/>
                </w:tcPr>
                <w:p w14:paraId="48D92E44" w14:textId="77777777" w:rsidR="00816AC3" w:rsidRDefault="00816AC3" w:rsidP="0022501A">
                  <w:pPr>
                    <w:framePr w:hSpace="180" w:wrap="around" w:vAnchor="page" w:hAnchor="page" w:x="1" w:y="445"/>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Fixed Assets </w:t>
                  </w:r>
                </w:p>
              </w:tc>
              <w:tc>
                <w:tcPr>
                  <w:tcW w:w="658" w:type="dxa"/>
                  <w:gridSpan w:val="2"/>
                  <w:vAlign w:val="bottom"/>
                  <w:hideMark/>
                </w:tcPr>
                <w:p w14:paraId="4ED0B753" w14:textId="77777777" w:rsidR="00816AC3" w:rsidRDefault="00816AC3" w:rsidP="0022501A">
                  <w:pPr>
                    <w:framePr w:hSpace="180" w:wrap="around" w:vAnchor="page" w:hAnchor="page" w:x="1" w:y="445"/>
                    <w:rPr>
                      <w:rFonts w:ascii="Calibri" w:eastAsia="Times New Roman" w:hAnsi="Calibri" w:cs="Times New Roman"/>
                      <w:b/>
                      <w:bCs/>
                      <w:color w:val="000000"/>
                      <w:lang w:eastAsia="en-GB"/>
                    </w:rPr>
                  </w:pPr>
                </w:p>
              </w:tc>
              <w:tc>
                <w:tcPr>
                  <w:tcW w:w="1413" w:type="dxa"/>
                  <w:gridSpan w:val="2"/>
                  <w:vAlign w:val="bottom"/>
                  <w:hideMark/>
                </w:tcPr>
                <w:p w14:paraId="3815D613" w14:textId="77777777" w:rsidR="00816AC3" w:rsidRDefault="00816AC3" w:rsidP="0022501A">
                  <w:pPr>
                    <w:framePr w:hSpace="180" w:wrap="around" w:vAnchor="page" w:hAnchor="page" w:x="1" w:y="445"/>
                    <w:spacing w:after="0"/>
                    <w:rPr>
                      <w:sz w:val="20"/>
                      <w:szCs w:val="20"/>
                      <w:lang w:eastAsia="en-GB"/>
                    </w:rPr>
                  </w:pPr>
                </w:p>
              </w:tc>
              <w:tc>
                <w:tcPr>
                  <w:tcW w:w="1145" w:type="dxa"/>
                  <w:gridSpan w:val="2"/>
                  <w:vAlign w:val="bottom"/>
                  <w:hideMark/>
                </w:tcPr>
                <w:p w14:paraId="38C27876" w14:textId="77777777" w:rsidR="00816AC3" w:rsidRDefault="00816AC3" w:rsidP="0022501A">
                  <w:pPr>
                    <w:framePr w:hSpace="180" w:wrap="around" w:vAnchor="page" w:hAnchor="page" w:x="1" w:y="445"/>
                    <w:spacing w:after="0"/>
                    <w:rPr>
                      <w:sz w:val="20"/>
                      <w:szCs w:val="20"/>
                      <w:lang w:eastAsia="en-GB"/>
                    </w:rPr>
                  </w:pPr>
                </w:p>
              </w:tc>
              <w:tc>
                <w:tcPr>
                  <w:tcW w:w="1303" w:type="dxa"/>
                  <w:gridSpan w:val="2"/>
                  <w:vAlign w:val="bottom"/>
                  <w:hideMark/>
                </w:tcPr>
                <w:p w14:paraId="17940D61" w14:textId="77777777" w:rsidR="00816AC3" w:rsidRDefault="00816AC3" w:rsidP="0022501A">
                  <w:pPr>
                    <w:framePr w:hSpace="180" w:wrap="around" w:vAnchor="page" w:hAnchor="page" w:x="1" w:y="445"/>
                    <w:spacing w:after="0"/>
                    <w:rPr>
                      <w:sz w:val="20"/>
                      <w:szCs w:val="20"/>
                      <w:lang w:eastAsia="en-GB"/>
                    </w:rPr>
                  </w:pPr>
                </w:p>
              </w:tc>
              <w:tc>
                <w:tcPr>
                  <w:tcW w:w="1131" w:type="dxa"/>
                  <w:gridSpan w:val="2"/>
                  <w:vAlign w:val="bottom"/>
                  <w:hideMark/>
                </w:tcPr>
                <w:p w14:paraId="25D1F2CB" w14:textId="77777777" w:rsidR="00816AC3" w:rsidRDefault="00816AC3" w:rsidP="0022501A">
                  <w:pPr>
                    <w:framePr w:hSpace="180" w:wrap="around" w:vAnchor="page" w:hAnchor="page" w:x="1" w:y="445"/>
                    <w:spacing w:after="0"/>
                    <w:rPr>
                      <w:sz w:val="20"/>
                      <w:szCs w:val="20"/>
                      <w:lang w:eastAsia="en-GB"/>
                    </w:rPr>
                  </w:pPr>
                </w:p>
              </w:tc>
              <w:tc>
                <w:tcPr>
                  <w:tcW w:w="1002" w:type="dxa"/>
                  <w:gridSpan w:val="2"/>
                  <w:vAlign w:val="bottom"/>
                  <w:hideMark/>
                </w:tcPr>
                <w:p w14:paraId="025C2433" w14:textId="77777777" w:rsidR="00816AC3" w:rsidRDefault="00816AC3" w:rsidP="0022501A">
                  <w:pPr>
                    <w:framePr w:hSpace="180" w:wrap="around" w:vAnchor="page" w:hAnchor="page" w:x="1" w:y="445"/>
                    <w:spacing w:after="0"/>
                    <w:rPr>
                      <w:sz w:val="20"/>
                      <w:szCs w:val="20"/>
                      <w:lang w:eastAsia="en-GB"/>
                    </w:rPr>
                  </w:pPr>
                </w:p>
              </w:tc>
            </w:tr>
            <w:tr w:rsidR="00816AC3" w14:paraId="7C4421B5" w14:textId="77777777" w:rsidTr="00D36AE2">
              <w:trPr>
                <w:gridAfter w:val="1"/>
                <w:wAfter w:w="295" w:type="dxa"/>
                <w:trHeight w:val="300"/>
              </w:trPr>
              <w:tc>
                <w:tcPr>
                  <w:tcW w:w="554" w:type="dxa"/>
                  <w:gridSpan w:val="2"/>
                  <w:vAlign w:val="bottom"/>
                  <w:hideMark/>
                </w:tcPr>
                <w:p w14:paraId="3472C845" w14:textId="77777777" w:rsidR="00816AC3" w:rsidRDefault="00816AC3" w:rsidP="0022501A">
                  <w:pPr>
                    <w:framePr w:hSpace="180" w:wrap="around" w:vAnchor="page" w:hAnchor="page" w:x="1" w:y="445"/>
                  </w:pPr>
                </w:p>
              </w:tc>
              <w:tc>
                <w:tcPr>
                  <w:tcW w:w="2704" w:type="dxa"/>
                  <w:vAlign w:val="bottom"/>
                  <w:hideMark/>
                </w:tcPr>
                <w:p w14:paraId="3279D1B7" w14:textId="77777777" w:rsidR="00816AC3" w:rsidRPr="0004218D" w:rsidRDefault="00816AC3" w:rsidP="0022501A">
                  <w:pPr>
                    <w:framePr w:hSpace="180" w:wrap="around" w:vAnchor="page" w:hAnchor="page" w:x="1" w:y="445"/>
                    <w:spacing w:after="0" w:line="240" w:lineRule="auto"/>
                    <w:rPr>
                      <w:rFonts w:ascii="Cambria" w:eastAsia="Times New Roman" w:hAnsi="Cambria" w:cs="Times New Roman"/>
                      <w:color w:val="000000"/>
                      <w:lang w:eastAsia="en-GB"/>
                    </w:rPr>
                  </w:pPr>
                  <w:r w:rsidRPr="0004218D">
                    <w:rPr>
                      <w:rFonts w:ascii="Cambria" w:eastAsia="Times New Roman" w:hAnsi="Cambria" w:cs="Times New Roman"/>
                      <w:color w:val="000000"/>
                      <w:lang w:eastAsia="en-GB"/>
                    </w:rPr>
                    <w:t>Three plots of land</w:t>
                  </w:r>
                </w:p>
              </w:tc>
              <w:tc>
                <w:tcPr>
                  <w:tcW w:w="658" w:type="dxa"/>
                  <w:gridSpan w:val="2"/>
                  <w:vAlign w:val="bottom"/>
                  <w:hideMark/>
                </w:tcPr>
                <w:p w14:paraId="066F1A5F" w14:textId="77777777" w:rsidR="00816AC3" w:rsidRDefault="00816AC3" w:rsidP="0022501A">
                  <w:pPr>
                    <w:framePr w:hSpace="180" w:wrap="around" w:vAnchor="page" w:hAnchor="page" w:x="1" w:y="445"/>
                    <w:rPr>
                      <w:rFonts w:ascii="Calibri" w:eastAsia="Times New Roman" w:hAnsi="Calibri" w:cs="Times New Roman"/>
                      <w:color w:val="000000"/>
                      <w:lang w:eastAsia="en-GB"/>
                    </w:rPr>
                  </w:pPr>
                </w:p>
              </w:tc>
              <w:tc>
                <w:tcPr>
                  <w:tcW w:w="1413" w:type="dxa"/>
                  <w:gridSpan w:val="2"/>
                  <w:vAlign w:val="bottom"/>
                  <w:hideMark/>
                </w:tcPr>
                <w:p w14:paraId="6F536D86" w14:textId="77777777" w:rsidR="00816AC3" w:rsidRDefault="00816AC3" w:rsidP="0022501A">
                  <w:pPr>
                    <w:framePr w:hSpace="180" w:wrap="around" w:vAnchor="page" w:hAnchor="page" w:x="1" w:y="445"/>
                    <w:spacing w:after="0"/>
                    <w:rPr>
                      <w:sz w:val="20"/>
                      <w:szCs w:val="20"/>
                      <w:lang w:eastAsia="en-GB"/>
                    </w:rPr>
                  </w:pPr>
                </w:p>
              </w:tc>
              <w:tc>
                <w:tcPr>
                  <w:tcW w:w="1145" w:type="dxa"/>
                  <w:gridSpan w:val="2"/>
                  <w:vAlign w:val="bottom"/>
                  <w:hideMark/>
                </w:tcPr>
                <w:p w14:paraId="6E9DA4AA" w14:textId="77777777" w:rsidR="00816AC3" w:rsidRDefault="00816AC3" w:rsidP="0022501A">
                  <w:pPr>
                    <w:framePr w:hSpace="180" w:wrap="around" w:vAnchor="page" w:hAnchor="page" w:x="1" w:y="445"/>
                    <w:spacing w:after="0"/>
                    <w:rPr>
                      <w:sz w:val="20"/>
                      <w:szCs w:val="20"/>
                      <w:lang w:eastAsia="en-GB"/>
                    </w:rPr>
                  </w:pPr>
                </w:p>
              </w:tc>
              <w:tc>
                <w:tcPr>
                  <w:tcW w:w="1303" w:type="dxa"/>
                  <w:gridSpan w:val="2"/>
                  <w:vAlign w:val="bottom"/>
                  <w:hideMark/>
                </w:tcPr>
                <w:p w14:paraId="30C2F8AF" w14:textId="77777777" w:rsidR="00816AC3" w:rsidRDefault="00816AC3" w:rsidP="0022501A">
                  <w:pPr>
                    <w:framePr w:hSpace="180" w:wrap="around" w:vAnchor="page" w:hAnchor="page" w:x="1" w:y="445"/>
                    <w:spacing w:after="0"/>
                    <w:rPr>
                      <w:sz w:val="20"/>
                      <w:szCs w:val="20"/>
                      <w:lang w:eastAsia="en-GB"/>
                    </w:rPr>
                  </w:pPr>
                </w:p>
              </w:tc>
              <w:tc>
                <w:tcPr>
                  <w:tcW w:w="1131" w:type="dxa"/>
                  <w:gridSpan w:val="2"/>
                  <w:vAlign w:val="bottom"/>
                  <w:hideMark/>
                </w:tcPr>
                <w:p w14:paraId="42CB0CD8" w14:textId="77777777" w:rsidR="00816AC3" w:rsidRDefault="00816AC3" w:rsidP="0022501A">
                  <w:pPr>
                    <w:framePr w:hSpace="180" w:wrap="around" w:vAnchor="page" w:hAnchor="page" w:x="1" w:y="445"/>
                    <w:spacing w:after="0"/>
                    <w:rPr>
                      <w:sz w:val="20"/>
                      <w:szCs w:val="20"/>
                      <w:lang w:eastAsia="en-GB"/>
                    </w:rPr>
                  </w:pPr>
                </w:p>
              </w:tc>
              <w:tc>
                <w:tcPr>
                  <w:tcW w:w="1002" w:type="dxa"/>
                  <w:gridSpan w:val="2"/>
                  <w:vAlign w:val="bottom"/>
                  <w:hideMark/>
                </w:tcPr>
                <w:p w14:paraId="02B887F3" w14:textId="77777777" w:rsidR="00816AC3" w:rsidRDefault="00816AC3" w:rsidP="0022501A">
                  <w:pPr>
                    <w:framePr w:hSpace="180" w:wrap="around" w:vAnchor="page" w:hAnchor="page" w:x="1" w:y="445"/>
                    <w:spacing w:after="0"/>
                    <w:rPr>
                      <w:sz w:val="20"/>
                      <w:szCs w:val="20"/>
                      <w:lang w:eastAsia="en-GB"/>
                    </w:rPr>
                  </w:pPr>
                </w:p>
              </w:tc>
            </w:tr>
            <w:tr w:rsidR="00816AC3" w14:paraId="5275ACF2" w14:textId="77777777" w:rsidTr="00D36AE2">
              <w:trPr>
                <w:gridAfter w:val="1"/>
                <w:wAfter w:w="295" w:type="dxa"/>
                <w:trHeight w:val="300"/>
              </w:trPr>
              <w:tc>
                <w:tcPr>
                  <w:tcW w:w="554" w:type="dxa"/>
                  <w:gridSpan w:val="2"/>
                  <w:vAlign w:val="bottom"/>
                  <w:hideMark/>
                </w:tcPr>
                <w:p w14:paraId="5CCE11F1" w14:textId="77777777" w:rsidR="00816AC3" w:rsidRDefault="00816AC3" w:rsidP="0022501A">
                  <w:pPr>
                    <w:framePr w:hSpace="180" w:wrap="around" w:vAnchor="page" w:hAnchor="page" w:x="1" w:y="445"/>
                  </w:pPr>
                </w:p>
              </w:tc>
              <w:tc>
                <w:tcPr>
                  <w:tcW w:w="2704" w:type="dxa"/>
                  <w:vAlign w:val="bottom"/>
                  <w:hideMark/>
                </w:tcPr>
                <w:p w14:paraId="68933EC3" w14:textId="77777777" w:rsidR="00816AC3" w:rsidRPr="0004218D" w:rsidRDefault="00816AC3" w:rsidP="0022501A">
                  <w:pPr>
                    <w:framePr w:hSpace="180" w:wrap="around" w:vAnchor="page" w:hAnchor="page" w:x="1" w:y="445"/>
                    <w:spacing w:after="0" w:line="240" w:lineRule="auto"/>
                    <w:rPr>
                      <w:rFonts w:ascii="Cambria" w:eastAsia="Times New Roman" w:hAnsi="Cambria" w:cs="Times New Roman"/>
                      <w:color w:val="000000"/>
                      <w:lang w:eastAsia="en-GB"/>
                    </w:rPr>
                  </w:pPr>
                  <w:r w:rsidRPr="0004218D">
                    <w:rPr>
                      <w:rFonts w:ascii="Cambria" w:eastAsia="Times New Roman" w:hAnsi="Cambria" w:cs="Times New Roman"/>
                      <w:color w:val="000000"/>
                      <w:lang w:eastAsia="en-GB"/>
                    </w:rPr>
                    <w:t>Twenty Hand Bells</w:t>
                  </w:r>
                </w:p>
                <w:p w14:paraId="73DBB479" w14:textId="77777777" w:rsidR="00031963" w:rsidRPr="0004218D" w:rsidRDefault="00031963" w:rsidP="00166B5B">
                  <w:pPr>
                    <w:framePr w:hSpace="180" w:wrap="around" w:vAnchor="page" w:hAnchor="page" w:x="1" w:y="445"/>
                    <w:rPr>
                      <w:rFonts w:ascii="Cambria" w:eastAsia="Times New Roman" w:hAnsi="Cambria" w:cs="Times New Roman"/>
                      <w:color w:val="000000"/>
                      <w:lang w:eastAsia="en-GB"/>
                    </w:rPr>
                  </w:pPr>
                </w:p>
              </w:tc>
              <w:tc>
                <w:tcPr>
                  <w:tcW w:w="658" w:type="dxa"/>
                  <w:gridSpan w:val="2"/>
                  <w:vAlign w:val="bottom"/>
                  <w:hideMark/>
                </w:tcPr>
                <w:p w14:paraId="4EA78CE7" w14:textId="77777777" w:rsidR="00816AC3" w:rsidRDefault="00816AC3" w:rsidP="0022501A">
                  <w:pPr>
                    <w:framePr w:hSpace="180" w:wrap="around" w:vAnchor="page" w:hAnchor="page" w:x="1" w:y="445"/>
                    <w:rPr>
                      <w:rFonts w:ascii="Calibri" w:eastAsia="Times New Roman" w:hAnsi="Calibri" w:cs="Times New Roman"/>
                      <w:color w:val="000000"/>
                      <w:lang w:eastAsia="en-GB"/>
                    </w:rPr>
                  </w:pPr>
                </w:p>
              </w:tc>
              <w:tc>
                <w:tcPr>
                  <w:tcW w:w="1413" w:type="dxa"/>
                  <w:gridSpan w:val="2"/>
                  <w:vAlign w:val="bottom"/>
                  <w:hideMark/>
                </w:tcPr>
                <w:p w14:paraId="0CD55901" w14:textId="77777777" w:rsidR="00816AC3" w:rsidRDefault="00816AC3" w:rsidP="0022501A">
                  <w:pPr>
                    <w:framePr w:hSpace="180" w:wrap="around" w:vAnchor="page" w:hAnchor="page" w:x="1" w:y="445"/>
                    <w:spacing w:after="0"/>
                    <w:rPr>
                      <w:sz w:val="20"/>
                      <w:szCs w:val="20"/>
                      <w:lang w:eastAsia="en-GB"/>
                    </w:rPr>
                  </w:pPr>
                </w:p>
              </w:tc>
              <w:tc>
                <w:tcPr>
                  <w:tcW w:w="1145" w:type="dxa"/>
                  <w:gridSpan w:val="2"/>
                  <w:vAlign w:val="bottom"/>
                  <w:hideMark/>
                </w:tcPr>
                <w:p w14:paraId="6FC44218" w14:textId="77777777" w:rsidR="00816AC3" w:rsidRDefault="00816AC3" w:rsidP="0022501A">
                  <w:pPr>
                    <w:framePr w:hSpace="180" w:wrap="around" w:vAnchor="page" w:hAnchor="page" w:x="1" w:y="445"/>
                    <w:spacing w:after="0"/>
                    <w:rPr>
                      <w:sz w:val="20"/>
                      <w:szCs w:val="20"/>
                      <w:lang w:eastAsia="en-GB"/>
                    </w:rPr>
                  </w:pPr>
                </w:p>
              </w:tc>
              <w:tc>
                <w:tcPr>
                  <w:tcW w:w="1303" w:type="dxa"/>
                  <w:gridSpan w:val="2"/>
                  <w:vAlign w:val="bottom"/>
                  <w:hideMark/>
                </w:tcPr>
                <w:p w14:paraId="57287E8A" w14:textId="77777777" w:rsidR="00816AC3" w:rsidRDefault="00816AC3" w:rsidP="0022501A">
                  <w:pPr>
                    <w:framePr w:hSpace="180" w:wrap="around" w:vAnchor="page" w:hAnchor="page" w:x="1" w:y="445"/>
                    <w:spacing w:after="0"/>
                    <w:rPr>
                      <w:sz w:val="20"/>
                      <w:szCs w:val="20"/>
                      <w:lang w:eastAsia="en-GB"/>
                    </w:rPr>
                  </w:pPr>
                </w:p>
              </w:tc>
              <w:tc>
                <w:tcPr>
                  <w:tcW w:w="1131" w:type="dxa"/>
                  <w:gridSpan w:val="2"/>
                  <w:vAlign w:val="bottom"/>
                  <w:hideMark/>
                </w:tcPr>
                <w:p w14:paraId="478B5CA8" w14:textId="77777777" w:rsidR="00816AC3" w:rsidRDefault="00816AC3" w:rsidP="0022501A">
                  <w:pPr>
                    <w:framePr w:hSpace="180" w:wrap="around" w:vAnchor="page" w:hAnchor="page" w:x="1" w:y="445"/>
                    <w:spacing w:after="0"/>
                    <w:rPr>
                      <w:sz w:val="20"/>
                      <w:szCs w:val="20"/>
                      <w:lang w:eastAsia="en-GB"/>
                    </w:rPr>
                  </w:pPr>
                </w:p>
              </w:tc>
              <w:tc>
                <w:tcPr>
                  <w:tcW w:w="1002" w:type="dxa"/>
                  <w:gridSpan w:val="2"/>
                  <w:vAlign w:val="bottom"/>
                  <w:hideMark/>
                </w:tcPr>
                <w:p w14:paraId="486E81C8" w14:textId="77777777" w:rsidR="00816AC3" w:rsidRDefault="00816AC3" w:rsidP="0022501A">
                  <w:pPr>
                    <w:framePr w:hSpace="180" w:wrap="around" w:vAnchor="page" w:hAnchor="page" w:x="1" w:y="445"/>
                    <w:spacing w:after="0"/>
                    <w:rPr>
                      <w:sz w:val="20"/>
                      <w:szCs w:val="20"/>
                      <w:lang w:eastAsia="en-GB"/>
                    </w:rPr>
                  </w:pPr>
                </w:p>
              </w:tc>
            </w:tr>
            <w:tr w:rsidR="00816AC3" w14:paraId="4163E274" w14:textId="77777777" w:rsidTr="00570903">
              <w:trPr>
                <w:gridAfter w:val="1"/>
                <w:wAfter w:w="295" w:type="dxa"/>
                <w:trHeight w:val="300"/>
              </w:trPr>
              <w:tc>
                <w:tcPr>
                  <w:tcW w:w="3258" w:type="dxa"/>
                  <w:gridSpan w:val="3"/>
                  <w:vAlign w:val="bottom"/>
                  <w:hideMark/>
                </w:tcPr>
                <w:p w14:paraId="0778B136" w14:textId="77777777" w:rsidR="00816AC3" w:rsidRDefault="0022501A" w:rsidP="0022501A">
                  <w:pPr>
                    <w:framePr w:hSpace="180" w:wrap="around" w:vAnchor="page" w:hAnchor="page" w:x="1" w:y="445"/>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L</w:t>
                  </w:r>
                  <w:r w:rsidR="00816AC3">
                    <w:rPr>
                      <w:rFonts w:ascii="Calibri" w:eastAsia="Times New Roman" w:hAnsi="Calibri" w:cs="Times New Roman"/>
                      <w:b/>
                      <w:bCs/>
                      <w:color w:val="000000"/>
                      <w:lang w:eastAsia="en-GB"/>
                    </w:rPr>
                    <w:t>iabilities</w:t>
                  </w:r>
                </w:p>
              </w:tc>
              <w:tc>
                <w:tcPr>
                  <w:tcW w:w="658" w:type="dxa"/>
                  <w:gridSpan w:val="2"/>
                  <w:vAlign w:val="bottom"/>
                  <w:hideMark/>
                </w:tcPr>
                <w:p w14:paraId="3C330A4F" w14:textId="77777777" w:rsidR="00816AC3" w:rsidRDefault="00816AC3" w:rsidP="0022501A">
                  <w:pPr>
                    <w:framePr w:hSpace="180" w:wrap="around" w:vAnchor="page" w:hAnchor="page" w:x="1" w:y="445"/>
                    <w:rPr>
                      <w:rFonts w:ascii="Calibri" w:eastAsia="Times New Roman" w:hAnsi="Calibri" w:cs="Times New Roman"/>
                      <w:b/>
                      <w:bCs/>
                      <w:color w:val="000000"/>
                      <w:lang w:eastAsia="en-GB"/>
                    </w:rPr>
                  </w:pPr>
                </w:p>
              </w:tc>
              <w:tc>
                <w:tcPr>
                  <w:tcW w:w="1413" w:type="dxa"/>
                  <w:gridSpan w:val="2"/>
                  <w:tcBorders>
                    <w:bottom w:val="single" w:sz="4" w:space="0" w:color="auto"/>
                  </w:tcBorders>
                  <w:vAlign w:val="bottom"/>
                  <w:hideMark/>
                </w:tcPr>
                <w:p w14:paraId="0D1F3A31" w14:textId="77777777" w:rsidR="00816AC3" w:rsidRDefault="00816AC3" w:rsidP="0022501A">
                  <w:pPr>
                    <w:framePr w:hSpace="180" w:wrap="around" w:vAnchor="page" w:hAnchor="page" w:x="1" w:y="445"/>
                    <w:spacing w:after="0"/>
                    <w:rPr>
                      <w:sz w:val="20"/>
                      <w:szCs w:val="20"/>
                      <w:lang w:eastAsia="en-GB"/>
                    </w:rPr>
                  </w:pPr>
                </w:p>
              </w:tc>
              <w:tc>
                <w:tcPr>
                  <w:tcW w:w="1145" w:type="dxa"/>
                  <w:gridSpan w:val="2"/>
                  <w:tcBorders>
                    <w:bottom w:val="single" w:sz="4" w:space="0" w:color="auto"/>
                  </w:tcBorders>
                  <w:vAlign w:val="bottom"/>
                  <w:hideMark/>
                </w:tcPr>
                <w:p w14:paraId="020813D7" w14:textId="77777777" w:rsidR="00816AC3" w:rsidRDefault="00816AC3" w:rsidP="0022501A">
                  <w:pPr>
                    <w:framePr w:hSpace="180" w:wrap="around" w:vAnchor="page" w:hAnchor="page" w:x="1" w:y="445"/>
                    <w:spacing w:after="0"/>
                    <w:rPr>
                      <w:sz w:val="20"/>
                      <w:szCs w:val="20"/>
                      <w:lang w:eastAsia="en-GB"/>
                    </w:rPr>
                  </w:pPr>
                </w:p>
              </w:tc>
              <w:tc>
                <w:tcPr>
                  <w:tcW w:w="1303" w:type="dxa"/>
                  <w:gridSpan w:val="2"/>
                  <w:tcBorders>
                    <w:bottom w:val="single" w:sz="4" w:space="0" w:color="auto"/>
                  </w:tcBorders>
                  <w:vAlign w:val="bottom"/>
                  <w:hideMark/>
                </w:tcPr>
                <w:p w14:paraId="0AEDCEC3" w14:textId="77777777" w:rsidR="00816AC3" w:rsidRDefault="00816AC3" w:rsidP="0022501A">
                  <w:pPr>
                    <w:framePr w:hSpace="180" w:wrap="around" w:vAnchor="page" w:hAnchor="page" w:x="1" w:y="445"/>
                    <w:spacing w:after="0"/>
                    <w:rPr>
                      <w:sz w:val="20"/>
                      <w:szCs w:val="20"/>
                      <w:lang w:eastAsia="en-GB"/>
                    </w:rPr>
                  </w:pPr>
                </w:p>
              </w:tc>
              <w:tc>
                <w:tcPr>
                  <w:tcW w:w="1131" w:type="dxa"/>
                  <w:gridSpan w:val="2"/>
                  <w:tcBorders>
                    <w:bottom w:val="single" w:sz="4" w:space="0" w:color="auto"/>
                  </w:tcBorders>
                  <w:vAlign w:val="bottom"/>
                  <w:hideMark/>
                </w:tcPr>
                <w:p w14:paraId="6021D666" w14:textId="77777777" w:rsidR="00816AC3" w:rsidRDefault="00816AC3" w:rsidP="0022501A">
                  <w:pPr>
                    <w:framePr w:hSpace="180" w:wrap="around" w:vAnchor="page" w:hAnchor="page" w:x="1" w:y="445"/>
                    <w:spacing w:after="0"/>
                    <w:rPr>
                      <w:sz w:val="20"/>
                      <w:szCs w:val="20"/>
                      <w:lang w:eastAsia="en-GB"/>
                    </w:rPr>
                  </w:pPr>
                </w:p>
              </w:tc>
              <w:tc>
                <w:tcPr>
                  <w:tcW w:w="1002" w:type="dxa"/>
                  <w:gridSpan w:val="2"/>
                  <w:tcBorders>
                    <w:bottom w:val="single" w:sz="4" w:space="0" w:color="auto"/>
                  </w:tcBorders>
                  <w:vAlign w:val="bottom"/>
                  <w:hideMark/>
                </w:tcPr>
                <w:p w14:paraId="0D2AE36F" w14:textId="77777777" w:rsidR="00816AC3" w:rsidRDefault="00816AC3" w:rsidP="0022501A">
                  <w:pPr>
                    <w:framePr w:hSpace="180" w:wrap="around" w:vAnchor="page" w:hAnchor="page" w:x="1" w:y="445"/>
                    <w:spacing w:after="0"/>
                    <w:rPr>
                      <w:sz w:val="20"/>
                      <w:szCs w:val="20"/>
                      <w:lang w:eastAsia="en-GB"/>
                    </w:rPr>
                  </w:pPr>
                </w:p>
              </w:tc>
            </w:tr>
            <w:tr w:rsidR="00816AC3" w14:paraId="4ECFEF50" w14:textId="77777777" w:rsidTr="00570903">
              <w:trPr>
                <w:gridAfter w:val="1"/>
                <w:wAfter w:w="295" w:type="dxa"/>
                <w:trHeight w:val="300"/>
              </w:trPr>
              <w:tc>
                <w:tcPr>
                  <w:tcW w:w="554" w:type="dxa"/>
                  <w:gridSpan w:val="2"/>
                  <w:vAlign w:val="bottom"/>
                  <w:hideMark/>
                </w:tcPr>
                <w:p w14:paraId="2FF360C5" w14:textId="77777777" w:rsidR="00816AC3" w:rsidRDefault="00816AC3" w:rsidP="0022501A">
                  <w:pPr>
                    <w:framePr w:hSpace="180" w:wrap="around" w:vAnchor="page" w:hAnchor="page" w:x="1" w:y="445"/>
                  </w:pPr>
                </w:p>
              </w:tc>
              <w:tc>
                <w:tcPr>
                  <w:tcW w:w="2704" w:type="dxa"/>
                  <w:vAlign w:val="bottom"/>
                  <w:hideMark/>
                </w:tcPr>
                <w:p w14:paraId="26D43D3C" w14:textId="77777777" w:rsidR="00816AC3" w:rsidRPr="0004218D" w:rsidRDefault="00816AC3" w:rsidP="0022501A">
                  <w:pPr>
                    <w:framePr w:hSpace="180" w:wrap="around" w:vAnchor="page" w:hAnchor="page" w:x="1" w:y="445"/>
                    <w:spacing w:after="0" w:line="240" w:lineRule="auto"/>
                    <w:rPr>
                      <w:rFonts w:ascii="Cambria" w:eastAsia="Times New Roman" w:hAnsi="Cambria" w:cs="Times New Roman"/>
                      <w:color w:val="000000"/>
                      <w:lang w:eastAsia="en-GB"/>
                    </w:rPr>
                  </w:pPr>
                  <w:r w:rsidRPr="0004218D">
                    <w:rPr>
                      <w:rFonts w:ascii="Cambria" w:eastAsia="Times New Roman" w:hAnsi="Cambria" w:cs="Times New Roman"/>
                      <w:color w:val="000000"/>
                      <w:lang w:eastAsia="en-GB"/>
                    </w:rPr>
                    <w:t xml:space="preserve">Parish Share Nov and Dec </w:t>
                  </w:r>
                </w:p>
                <w:p w14:paraId="373DEE34" w14:textId="77777777" w:rsidR="00865A25" w:rsidRDefault="00816AC3" w:rsidP="0022501A">
                  <w:pPr>
                    <w:framePr w:hSpace="180" w:wrap="around" w:vAnchor="page" w:hAnchor="page" w:x="1" w:y="445"/>
                    <w:spacing w:after="0" w:line="240" w:lineRule="auto"/>
                    <w:rPr>
                      <w:rFonts w:ascii="Cambria" w:eastAsia="Times New Roman" w:hAnsi="Cambria" w:cs="Times New Roman"/>
                      <w:color w:val="000000"/>
                      <w:lang w:eastAsia="en-GB"/>
                    </w:rPr>
                  </w:pPr>
                  <w:r w:rsidRPr="0004218D">
                    <w:rPr>
                      <w:rFonts w:ascii="Cambria" w:eastAsia="Times New Roman" w:hAnsi="Cambria" w:cs="Times New Roman"/>
                      <w:color w:val="000000"/>
                      <w:lang w:eastAsia="en-GB"/>
                    </w:rPr>
                    <w:t xml:space="preserve">2018  £2400 </w:t>
                  </w:r>
                  <w:r w:rsidR="0022501A" w:rsidRPr="0004218D">
                    <w:rPr>
                      <w:rFonts w:ascii="Cambria" w:eastAsia="Times New Roman" w:hAnsi="Cambria" w:cs="Times New Roman"/>
                      <w:color w:val="000000"/>
                      <w:lang w:eastAsia="en-GB"/>
                    </w:rPr>
                    <w:t xml:space="preserve"> - </w:t>
                  </w:r>
                </w:p>
                <w:p w14:paraId="5DE81EB3" w14:textId="77777777" w:rsidR="00816AC3" w:rsidRPr="0004218D" w:rsidRDefault="00816AC3" w:rsidP="0022501A">
                  <w:pPr>
                    <w:framePr w:hSpace="180" w:wrap="around" w:vAnchor="page" w:hAnchor="page" w:x="1" w:y="445"/>
                    <w:spacing w:after="0" w:line="240" w:lineRule="auto"/>
                    <w:rPr>
                      <w:rFonts w:ascii="Cambria" w:eastAsia="Times New Roman" w:hAnsi="Cambria" w:cs="Times New Roman"/>
                      <w:color w:val="000000"/>
                      <w:lang w:eastAsia="en-GB"/>
                    </w:rPr>
                  </w:pPr>
                  <w:r w:rsidRPr="0004218D">
                    <w:rPr>
                      <w:rFonts w:ascii="Cambria" w:eastAsia="Times New Roman" w:hAnsi="Cambria" w:cs="Times New Roman"/>
                      <w:color w:val="000000"/>
                      <w:lang w:eastAsia="en-GB"/>
                    </w:rPr>
                    <w:t>2019  £2484</w:t>
                  </w:r>
                </w:p>
                <w:p w14:paraId="2CEEA2C1" w14:textId="77777777" w:rsidR="00816AC3" w:rsidRPr="0004218D" w:rsidRDefault="00816AC3" w:rsidP="0022501A">
                  <w:pPr>
                    <w:framePr w:hSpace="180" w:wrap="around" w:vAnchor="page" w:hAnchor="page" w:x="1" w:y="445"/>
                    <w:spacing w:after="0" w:line="240" w:lineRule="auto"/>
                    <w:rPr>
                      <w:rFonts w:ascii="Cambria" w:eastAsia="Times New Roman" w:hAnsi="Cambria" w:cs="Times New Roman"/>
                      <w:color w:val="000000"/>
                      <w:lang w:eastAsia="en-GB"/>
                    </w:rPr>
                  </w:pPr>
                </w:p>
              </w:tc>
              <w:tc>
                <w:tcPr>
                  <w:tcW w:w="658" w:type="dxa"/>
                  <w:gridSpan w:val="2"/>
                  <w:vAlign w:val="bottom"/>
                  <w:hideMark/>
                </w:tcPr>
                <w:p w14:paraId="59E684E7" w14:textId="77777777" w:rsidR="00816AC3" w:rsidRDefault="00816AC3" w:rsidP="0022501A">
                  <w:pPr>
                    <w:framePr w:hSpace="180" w:wrap="around" w:vAnchor="page" w:hAnchor="page" w:x="1" w:y="445"/>
                    <w:rPr>
                      <w:rFonts w:ascii="Calibri" w:eastAsia="Times New Roman" w:hAnsi="Calibri" w:cs="Times New Roman"/>
                      <w:color w:val="000000"/>
                      <w:lang w:eastAsia="en-GB"/>
                    </w:rPr>
                  </w:pPr>
                </w:p>
              </w:tc>
              <w:tc>
                <w:tcPr>
                  <w:tcW w:w="1413" w:type="dxa"/>
                  <w:gridSpan w:val="2"/>
                  <w:tcBorders>
                    <w:top w:val="single" w:sz="4" w:space="0" w:color="auto"/>
                    <w:bottom w:val="single" w:sz="4" w:space="0" w:color="auto"/>
                  </w:tcBorders>
                  <w:vAlign w:val="bottom"/>
                  <w:hideMark/>
                </w:tcPr>
                <w:p w14:paraId="7B8573FF" w14:textId="77777777" w:rsidR="00816AC3" w:rsidRDefault="00570903" w:rsidP="0022501A">
                  <w:pPr>
                    <w:framePr w:hSpace="180" w:wrap="around" w:vAnchor="page" w:hAnchor="page" w:x="1" w:y="445"/>
                    <w:spacing w:after="0"/>
                    <w:rPr>
                      <w:sz w:val="20"/>
                      <w:szCs w:val="20"/>
                      <w:lang w:eastAsia="en-GB"/>
                    </w:rPr>
                  </w:pPr>
                  <w:r>
                    <w:rPr>
                      <w:sz w:val="20"/>
                      <w:szCs w:val="20"/>
                      <w:lang w:eastAsia="en-GB"/>
                    </w:rPr>
                    <w:t xml:space="preserve">              4,884</w:t>
                  </w:r>
                </w:p>
              </w:tc>
              <w:tc>
                <w:tcPr>
                  <w:tcW w:w="1145" w:type="dxa"/>
                  <w:gridSpan w:val="2"/>
                  <w:tcBorders>
                    <w:top w:val="single" w:sz="4" w:space="0" w:color="auto"/>
                    <w:bottom w:val="single" w:sz="4" w:space="0" w:color="auto"/>
                  </w:tcBorders>
                  <w:vAlign w:val="bottom"/>
                  <w:hideMark/>
                </w:tcPr>
                <w:p w14:paraId="49BFF4EC" w14:textId="77777777" w:rsidR="00816AC3" w:rsidRDefault="00570903" w:rsidP="0022501A">
                  <w:pPr>
                    <w:framePr w:hSpace="180" w:wrap="around" w:vAnchor="page" w:hAnchor="page" w:x="1" w:y="445"/>
                    <w:spacing w:after="0"/>
                    <w:rPr>
                      <w:sz w:val="20"/>
                      <w:szCs w:val="20"/>
                      <w:lang w:eastAsia="en-GB"/>
                    </w:rPr>
                  </w:pPr>
                  <w:r>
                    <w:rPr>
                      <w:sz w:val="20"/>
                      <w:szCs w:val="20"/>
                      <w:lang w:eastAsia="en-GB"/>
                    </w:rPr>
                    <w:t xml:space="preserve">                0              </w:t>
                  </w:r>
                </w:p>
              </w:tc>
              <w:tc>
                <w:tcPr>
                  <w:tcW w:w="1303" w:type="dxa"/>
                  <w:gridSpan w:val="2"/>
                  <w:tcBorders>
                    <w:top w:val="single" w:sz="4" w:space="0" w:color="auto"/>
                    <w:bottom w:val="single" w:sz="4" w:space="0" w:color="auto"/>
                  </w:tcBorders>
                  <w:vAlign w:val="bottom"/>
                  <w:hideMark/>
                </w:tcPr>
                <w:p w14:paraId="6423E22A" w14:textId="77777777" w:rsidR="00816AC3" w:rsidRDefault="00570903" w:rsidP="0022501A">
                  <w:pPr>
                    <w:framePr w:hSpace="180" w:wrap="around" w:vAnchor="page" w:hAnchor="page" w:x="1" w:y="445"/>
                    <w:spacing w:after="0"/>
                    <w:rPr>
                      <w:sz w:val="20"/>
                      <w:szCs w:val="20"/>
                      <w:lang w:eastAsia="en-GB"/>
                    </w:rPr>
                  </w:pPr>
                  <w:r>
                    <w:rPr>
                      <w:sz w:val="20"/>
                      <w:szCs w:val="20"/>
                      <w:lang w:eastAsia="en-GB"/>
                    </w:rPr>
                    <w:t xml:space="preserve">                     0                </w:t>
                  </w:r>
                </w:p>
              </w:tc>
              <w:tc>
                <w:tcPr>
                  <w:tcW w:w="1131" w:type="dxa"/>
                  <w:gridSpan w:val="2"/>
                  <w:tcBorders>
                    <w:top w:val="single" w:sz="4" w:space="0" w:color="auto"/>
                    <w:bottom w:val="single" w:sz="4" w:space="0" w:color="auto"/>
                  </w:tcBorders>
                  <w:vAlign w:val="bottom"/>
                  <w:hideMark/>
                </w:tcPr>
                <w:p w14:paraId="4FA85CB1" w14:textId="77777777" w:rsidR="00816AC3" w:rsidRDefault="00570903" w:rsidP="0022501A">
                  <w:pPr>
                    <w:framePr w:hSpace="180" w:wrap="around" w:vAnchor="page" w:hAnchor="page" w:x="1" w:y="445"/>
                    <w:spacing w:after="0"/>
                    <w:rPr>
                      <w:sz w:val="20"/>
                      <w:szCs w:val="20"/>
                      <w:lang w:eastAsia="en-GB"/>
                    </w:rPr>
                  </w:pPr>
                  <w:r>
                    <w:rPr>
                      <w:sz w:val="20"/>
                      <w:szCs w:val="20"/>
                      <w:lang w:eastAsia="en-GB"/>
                    </w:rPr>
                    <w:t xml:space="preserve">          4,884         </w:t>
                  </w:r>
                </w:p>
              </w:tc>
              <w:tc>
                <w:tcPr>
                  <w:tcW w:w="1002" w:type="dxa"/>
                  <w:gridSpan w:val="2"/>
                  <w:tcBorders>
                    <w:top w:val="single" w:sz="4" w:space="0" w:color="auto"/>
                    <w:bottom w:val="single" w:sz="4" w:space="0" w:color="auto"/>
                  </w:tcBorders>
                  <w:vAlign w:val="bottom"/>
                  <w:hideMark/>
                </w:tcPr>
                <w:p w14:paraId="08F8E0AD" w14:textId="77777777" w:rsidR="00816AC3" w:rsidRDefault="00570903" w:rsidP="0022501A">
                  <w:pPr>
                    <w:framePr w:hSpace="180" w:wrap="around" w:vAnchor="page" w:hAnchor="page" w:x="1" w:y="445"/>
                    <w:spacing w:after="0"/>
                    <w:rPr>
                      <w:sz w:val="20"/>
                      <w:szCs w:val="20"/>
                      <w:lang w:eastAsia="en-GB"/>
                    </w:rPr>
                  </w:pPr>
                  <w:r>
                    <w:rPr>
                      <w:sz w:val="20"/>
                      <w:szCs w:val="20"/>
                      <w:lang w:eastAsia="en-GB"/>
                    </w:rPr>
                    <w:t xml:space="preserve">      2,400</w:t>
                  </w:r>
                </w:p>
              </w:tc>
            </w:tr>
            <w:tr w:rsidR="00816AC3" w14:paraId="1ACA754A" w14:textId="77777777" w:rsidTr="00570903">
              <w:trPr>
                <w:gridAfter w:val="1"/>
                <w:wAfter w:w="295" w:type="dxa"/>
                <w:trHeight w:val="300"/>
              </w:trPr>
              <w:tc>
                <w:tcPr>
                  <w:tcW w:w="554" w:type="dxa"/>
                  <w:gridSpan w:val="2"/>
                  <w:vAlign w:val="bottom"/>
                  <w:hideMark/>
                </w:tcPr>
                <w:p w14:paraId="1A1CBF2F" w14:textId="77777777" w:rsidR="00816AC3" w:rsidRDefault="00816AC3" w:rsidP="0022501A">
                  <w:pPr>
                    <w:framePr w:hSpace="180" w:wrap="around" w:vAnchor="page" w:hAnchor="page" w:x="1" w:y="445"/>
                  </w:pPr>
                </w:p>
              </w:tc>
              <w:tc>
                <w:tcPr>
                  <w:tcW w:w="2704" w:type="dxa"/>
                  <w:vAlign w:val="bottom"/>
                  <w:hideMark/>
                </w:tcPr>
                <w:p w14:paraId="5BDF2FDC" w14:textId="77777777" w:rsidR="00816AC3" w:rsidRPr="0004218D" w:rsidRDefault="00816AC3" w:rsidP="0022501A">
                  <w:pPr>
                    <w:framePr w:hSpace="180" w:wrap="around" w:vAnchor="page" w:hAnchor="page" w:x="1" w:y="445"/>
                    <w:spacing w:after="0"/>
                    <w:rPr>
                      <w:rFonts w:ascii="Cambria" w:hAnsi="Cambria"/>
                      <w:b/>
                      <w:bCs/>
                      <w:lang w:eastAsia="en-GB"/>
                    </w:rPr>
                  </w:pPr>
                </w:p>
              </w:tc>
              <w:tc>
                <w:tcPr>
                  <w:tcW w:w="658" w:type="dxa"/>
                  <w:gridSpan w:val="2"/>
                  <w:tcBorders>
                    <w:top w:val="single" w:sz="4" w:space="0" w:color="auto"/>
                  </w:tcBorders>
                  <w:vAlign w:val="bottom"/>
                  <w:hideMark/>
                </w:tcPr>
                <w:p w14:paraId="1C3BF732" w14:textId="77777777" w:rsidR="00816AC3" w:rsidRDefault="00816AC3" w:rsidP="0022501A">
                  <w:pPr>
                    <w:framePr w:hSpace="180" w:wrap="around" w:vAnchor="page" w:hAnchor="page" w:x="1" w:y="445"/>
                    <w:spacing w:after="0"/>
                    <w:rPr>
                      <w:sz w:val="20"/>
                      <w:szCs w:val="20"/>
                      <w:lang w:eastAsia="en-GB"/>
                    </w:rPr>
                  </w:pPr>
                </w:p>
              </w:tc>
              <w:tc>
                <w:tcPr>
                  <w:tcW w:w="1413" w:type="dxa"/>
                  <w:gridSpan w:val="2"/>
                  <w:tcBorders>
                    <w:top w:val="single" w:sz="4" w:space="0" w:color="auto"/>
                  </w:tcBorders>
                  <w:vAlign w:val="bottom"/>
                  <w:hideMark/>
                </w:tcPr>
                <w:p w14:paraId="4386FEB3" w14:textId="77777777" w:rsidR="00816AC3" w:rsidRDefault="00816AC3" w:rsidP="0022501A">
                  <w:pPr>
                    <w:framePr w:hSpace="180" w:wrap="around" w:vAnchor="page" w:hAnchor="page" w:x="1" w:y="445"/>
                    <w:spacing w:after="0"/>
                    <w:rPr>
                      <w:sz w:val="20"/>
                      <w:szCs w:val="20"/>
                      <w:lang w:eastAsia="en-GB"/>
                    </w:rPr>
                  </w:pPr>
                </w:p>
              </w:tc>
              <w:tc>
                <w:tcPr>
                  <w:tcW w:w="1145" w:type="dxa"/>
                  <w:gridSpan w:val="2"/>
                  <w:tcBorders>
                    <w:top w:val="single" w:sz="4" w:space="0" w:color="auto"/>
                  </w:tcBorders>
                  <w:vAlign w:val="bottom"/>
                  <w:hideMark/>
                </w:tcPr>
                <w:p w14:paraId="2CE5E215" w14:textId="77777777" w:rsidR="00816AC3" w:rsidRDefault="00816AC3" w:rsidP="0022501A">
                  <w:pPr>
                    <w:framePr w:hSpace="180" w:wrap="around" w:vAnchor="page" w:hAnchor="page" w:x="1" w:y="445"/>
                    <w:spacing w:after="0"/>
                    <w:rPr>
                      <w:sz w:val="20"/>
                      <w:szCs w:val="20"/>
                      <w:lang w:eastAsia="en-GB"/>
                    </w:rPr>
                  </w:pPr>
                </w:p>
              </w:tc>
              <w:tc>
                <w:tcPr>
                  <w:tcW w:w="1303" w:type="dxa"/>
                  <w:gridSpan w:val="2"/>
                  <w:tcBorders>
                    <w:top w:val="single" w:sz="4" w:space="0" w:color="auto"/>
                  </w:tcBorders>
                  <w:vAlign w:val="bottom"/>
                  <w:hideMark/>
                </w:tcPr>
                <w:p w14:paraId="0A1F1D4B" w14:textId="77777777" w:rsidR="00816AC3" w:rsidRDefault="00816AC3" w:rsidP="0022501A">
                  <w:pPr>
                    <w:framePr w:hSpace="180" w:wrap="around" w:vAnchor="page" w:hAnchor="page" w:x="1" w:y="445"/>
                    <w:spacing w:after="0"/>
                    <w:rPr>
                      <w:sz w:val="20"/>
                      <w:szCs w:val="20"/>
                      <w:lang w:eastAsia="en-GB"/>
                    </w:rPr>
                  </w:pPr>
                </w:p>
              </w:tc>
              <w:tc>
                <w:tcPr>
                  <w:tcW w:w="1131" w:type="dxa"/>
                  <w:gridSpan w:val="2"/>
                  <w:tcBorders>
                    <w:top w:val="single" w:sz="4" w:space="0" w:color="auto"/>
                  </w:tcBorders>
                  <w:vAlign w:val="bottom"/>
                  <w:hideMark/>
                </w:tcPr>
                <w:p w14:paraId="66B37BAB" w14:textId="77777777" w:rsidR="00816AC3" w:rsidRDefault="00816AC3" w:rsidP="0022501A">
                  <w:pPr>
                    <w:framePr w:hSpace="180" w:wrap="around" w:vAnchor="page" w:hAnchor="page" w:x="1" w:y="445"/>
                    <w:spacing w:after="0"/>
                    <w:rPr>
                      <w:sz w:val="20"/>
                      <w:szCs w:val="20"/>
                      <w:lang w:eastAsia="en-GB"/>
                    </w:rPr>
                  </w:pPr>
                </w:p>
              </w:tc>
              <w:tc>
                <w:tcPr>
                  <w:tcW w:w="1002" w:type="dxa"/>
                  <w:gridSpan w:val="2"/>
                  <w:tcBorders>
                    <w:top w:val="single" w:sz="4" w:space="0" w:color="auto"/>
                  </w:tcBorders>
                  <w:vAlign w:val="bottom"/>
                  <w:hideMark/>
                </w:tcPr>
                <w:p w14:paraId="0E9C3C85" w14:textId="77777777" w:rsidR="00816AC3" w:rsidRDefault="00816AC3" w:rsidP="0022501A">
                  <w:pPr>
                    <w:framePr w:hSpace="180" w:wrap="around" w:vAnchor="page" w:hAnchor="page" w:x="1" w:y="445"/>
                    <w:spacing w:after="0"/>
                    <w:rPr>
                      <w:sz w:val="20"/>
                      <w:szCs w:val="20"/>
                      <w:lang w:eastAsia="en-GB"/>
                    </w:rPr>
                  </w:pPr>
                </w:p>
              </w:tc>
            </w:tr>
            <w:tr w:rsidR="00816AC3" w14:paraId="4B603C66" w14:textId="77777777" w:rsidTr="00D36AE2">
              <w:trPr>
                <w:gridAfter w:val="1"/>
                <w:wAfter w:w="295" w:type="dxa"/>
                <w:trHeight w:val="300"/>
              </w:trPr>
              <w:tc>
                <w:tcPr>
                  <w:tcW w:w="554" w:type="dxa"/>
                  <w:gridSpan w:val="2"/>
                  <w:vAlign w:val="bottom"/>
                  <w:hideMark/>
                </w:tcPr>
                <w:p w14:paraId="6402497C" w14:textId="77777777" w:rsidR="00816AC3" w:rsidRDefault="00816AC3" w:rsidP="0022501A">
                  <w:pPr>
                    <w:framePr w:hSpace="180" w:wrap="around" w:vAnchor="page" w:hAnchor="page" w:x="1" w:y="445"/>
                  </w:pPr>
                </w:p>
                <w:p w14:paraId="46C9FD54" w14:textId="77777777" w:rsidR="0004218D" w:rsidRDefault="0004218D" w:rsidP="0022501A">
                  <w:pPr>
                    <w:framePr w:hSpace="180" w:wrap="around" w:vAnchor="page" w:hAnchor="page" w:x="1" w:y="445"/>
                  </w:pPr>
                </w:p>
                <w:p w14:paraId="4E084CD7" w14:textId="77777777" w:rsidR="0004218D" w:rsidRDefault="0004218D" w:rsidP="0022501A">
                  <w:pPr>
                    <w:framePr w:hSpace="180" w:wrap="around" w:vAnchor="page" w:hAnchor="page" w:x="1" w:y="445"/>
                  </w:pPr>
                </w:p>
                <w:p w14:paraId="2F78BF54" w14:textId="77777777" w:rsidR="0004218D" w:rsidRDefault="0004218D" w:rsidP="0022501A">
                  <w:pPr>
                    <w:framePr w:hSpace="180" w:wrap="around" w:vAnchor="page" w:hAnchor="page" w:x="1" w:y="445"/>
                  </w:pPr>
                </w:p>
                <w:p w14:paraId="4650D095" w14:textId="77777777" w:rsidR="0004218D" w:rsidRDefault="0004218D" w:rsidP="0022501A">
                  <w:pPr>
                    <w:framePr w:hSpace="180" w:wrap="around" w:vAnchor="page" w:hAnchor="page" w:x="1" w:y="445"/>
                  </w:pPr>
                </w:p>
              </w:tc>
              <w:tc>
                <w:tcPr>
                  <w:tcW w:w="2704" w:type="dxa"/>
                  <w:vAlign w:val="bottom"/>
                  <w:hideMark/>
                </w:tcPr>
                <w:p w14:paraId="255EC084" w14:textId="77777777" w:rsidR="00D13D58" w:rsidRDefault="0004218D" w:rsidP="0004218D">
                  <w:pPr>
                    <w:spacing w:after="0"/>
                    <w:rPr>
                      <w:rFonts w:asciiTheme="majorHAnsi" w:hAnsiTheme="majorHAnsi"/>
                      <w:lang w:eastAsia="en-GB"/>
                    </w:rPr>
                  </w:pPr>
                  <w:r w:rsidRPr="0004218D">
                    <w:rPr>
                      <w:rFonts w:asciiTheme="majorHAnsi" w:hAnsiTheme="majorHAnsi"/>
                      <w:lang w:eastAsia="en-GB"/>
                    </w:rPr>
                    <w:t xml:space="preserve">Magazine Adverts 2019 </w:t>
                  </w:r>
                </w:p>
                <w:p w14:paraId="3F0C605E" w14:textId="77777777" w:rsidR="0004218D" w:rsidRPr="0004218D" w:rsidRDefault="0004218D" w:rsidP="0004218D">
                  <w:pPr>
                    <w:spacing w:after="0"/>
                    <w:rPr>
                      <w:rFonts w:asciiTheme="majorHAnsi" w:hAnsiTheme="majorHAnsi"/>
                      <w:lang w:eastAsia="en-GB"/>
                    </w:rPr>
                  </w:pPr>
                  <w:r w:rsidRPr="0004218D">
                    <w:rPr>
                      <w:rFonts w:asciiTheme="majorHAnsi" w:hAnsiTheme="majorHAnsi"/>
                      <w:lang w:eastAsia="en-GB"/>
                    </w:rPr>
                    <w:t xml:space="preserve">½ to go to Chislet PCC  </w:t>
                  </w:r>
                </w:p>
                <w:p w14:paraId="58D9DCE0" w14:textId="77777777" w:rsidR="00E535E0" w:rsidRPr="0004218D" w:rsidRDefault="00E535E0" w:rsidP="0022501A">
                  <w:pPr>
                    <w:framePr w:hSpace="180" w:wrap="around" w:vAnchor="page" w:hAnchor="page" w:x="1" w:y="445"/>
                    <w:spacing w:after="0"/>
                    <w:rPr>
                      <w:rFonts w:asciiTheme="majorHAnsi" w:hAnsiTheme="majorHAnsi"/>
                      <w:lang w:eastAsia="en-GB"/>
                    </w:rPr>
                  </w:pPr>
                </w:p>
                <w:p w14:paraId="38FB5857" w14:textId="1868C3ED" w:rsidR="00E535E0" w:rsidRDefault="00E535E0" w:rsidP="0022501A">
                  <w:pPr>
                    <w:framePr w:hSpace="180" w:wrap="around" w:vAnchor="page" w:hAnchor="page" w:x="1" w:y="445"/>
                    <w:spacing w:after="0"/>
                    <w:rPr>
                      <w:rFonts w:asciiTheme="majorHAnsi" w:hAnsiTheme="majorHAnsi"/>
                      <w:lang w:eastAsia="en-GB"/>
                    </w:rPr>
                  </w:pPr>
                </w:p>
                <w:p w14:paraId="06311C5D" w14:textId="2519D748" w:rsidR="00CA5891" w:rsidRDefault="00CA5891" w:rsidP="0022501A">
                  <w:pPr>
                    <w:framePr w:hSpace="180" w:wrap="around" w:vAnchor="page" w:hAnchor="page" w:x="1" w:y="445"/>
                    <w:spacing w:after="0"/>
                    <w:rPr>
                      <w:rFonts w:asciiTheme="majorHAnsi" w:hAnsiTheme="majorHAnsi"/>
                      <w:lang w:eastAsia="en-GB"/>
                    </w:rPr>
                  </w:pPr>
                </w:p>
                <w:p w14:paraId="6B64A12C" w14:textId="0E8801C9" w:rsidR="00CA5891" w:rsidRDefault="00CA5891" w:rsidP="0022501A">
                  <w:pPr>
                    <w:framePr w:hSpace="180" w:wrap="around" w:vAnchor="page" w:hAnchor="page" w:x="1" w:y="445"/>
                    <w:spacing w:after="0"/>
                    <w:rPr>
                      <w:rFonts w:asciiTheme="majorHAnsi" w:hAnsiTheme="majorHAnsi"/>
                      <w:lang w:eastAsia="en-GB"/>
                    </w:rPr>
                  </w:pPr>
                </w:p>
                <w:p w14:paraId="12B9259C" w14:textId="63E47DE1" w:rsidR="00CA5891" w:rsidRDefault="00CA5891" w:rsidP="0022501A">
                  <w:pPr>
                    <w:framePr w:hSpace="180" w:wrap="around" w:vAnchor="page" w:hAnchor="page" w:x="1" w:y="445"/>
                    <w:spacing w:after="0"/>
                    <w:rPr>
                      <w:rFonts w:asciiTheme="majorHAnsi" w:hAnsiTheme="majorHAnsi"/>
                      <w:lang w:eastAsia="en-GB"/>
                    </w:rPr>
                  </w:pPr>
                </w:p>
                <w:p w14:paraId="4FBE0105" w14:textId="77777777" w:rsidR="00CA5891" w:rsidRPr="0004218D" w:rsidRDefault="00CA5891" w:rsidP="0022501A">
                  <w:pPr>
                    <w:framePr w:hSpace="180" w:wrap="around" w:vAnchor="page" w:hAnchor="page" w:x="1" w:y="445"/>
                    <w:spacing w:after="0"/>
                    <w:rPr>
                      <w:rFonts w:asciiTheme="majorHAnsi" w:hAnsiTheme="majorHAnsi"/>
                      <w:lang w:eastAsia="en-GB"/>
                    </w:rPr>
                  </w:pPr>
                </w:p>
                <w:p w14:paraId="1D78C8B7" w14:textId="77777777" w:rsidR="00E535E0" w:rsidRPr="0004218D" w:rsidRDefault="00E535E0" w:rsidP="0022501A">
                  <w:pPr>
                    <w:framePr w:hSpace="180" w:wrap="around" w:vAnchor="page" w:hAnchor="page" w:x="1" w:y="445"/>
                    <w:spacing w:after="0"/>
                    <w:rPr>
                      <w:rFonts w:asciiTheme="majorHAnsi" w:hAnsiTheme="majorHAnsi"/>
                      <w:lang w:eastAsia="en-GB"/>
                    </w:rPr>
                  </w:pPr>
                </w:p>
                <w:p w14:paraId="3DB8D66B" w14:textId="77777777" w:rsidR="00E535E0" w:rsidRPr="0004218D" w:rsidRDefault="00E535E0" w:rsidP="0022501A">
                  <w:pPr>
                    <w:framePr w:hSpace="180" w:wrap="around" w:vAnchor="page" w:hAnchor="page" w:x="1" w:y="445"/>
                    <w:spacing w:after="0"/>
                    <w:rPr>
                      <w:rFonts w:asciiTheme="majorHAnsi" w:hAnsiTheme="majorHAnsi"/>
                      <w:lang w:eastAsia="en-GB"/>
                    </w:rPr>
                  </w:pPr>
                </w:p>
              </w:tc>
              <w:tc>
                <w:tcPr>
                  <w:tcW w:w="658" w:type="dxa"/>
                  <w:gridSpan w:val="2"/>
                  <w:vAlign w:val="bottom"/>
                  <w:hideMark/>
                </w:tcPr>
                <w:p w14:paraId="77069AB6" w14:textId="77777777" w:rsidR="00816AC3" w:rsidRDefault="00816AC3" w:rsidP="0022501A">
                  <w:pPr>
                    <w:framePr w:hSpace="180" w:wrap="around" w:vAnchor="page" w:hAnchor="page" w:x="1" w:y="445"/>
                    <w:spacing w:after="0"/>
                    <w:rPr>
                      <w:sz w:val="20"/>
                      <w:szCs w:val="20"/>
                      <w:lang w:eastAsia="en-GB"/>
                    </w:rPr>
                  </w:pPr>
                </w:p>
              </w:tc>
              <w:tc>
                <w:tcPr>
                  <w:tcW w:w="1413" w:type="dxa"/>
                  <w:gridSpan w:val="2"/>
                  <w:vAlign w:val="bottom"/>
                  <w:hideMark/>
                </w:tcPr>
                <w:p w14:paraId="536A4222" w14:textId="77777777" w:rsidR="00816AC3" w:rsidRDefault="00816AC3" w:rsidP="0022501A">
                  <w:pPr>
                    <w:framePr w:hSpace="180" w:wrap="around" w:vAnchor="page" w:hAnchor="page" w:x="1" w:y="445"/>
                    <w:spacing w:after="0"/>
                    <w:rPr>
                      <w:sz w:val="20"/>
                      <w:szCs w:val="20"/>
                      <w:lang w:eastAsia="en-GB"/>
                    </w:rPr>
                  </w:pPr>
                </w:p>
              </w:tc>
              <w:tc>
                <w:tcPr>
                  <w:tcW w:w="1145" w:type="dxa"/>
                  <w:gridSpan w:val="2"/>
                  <w:vAlign w:val="bottom"/>
                  <w:hideMark/>
                </w:tcPr>
                <w:p w14:paraId="2E7802AC" w14:textId="77777777" w:rsidR="00816AC3" w:rsidRDefault="00816AC3" w:rsidP="0022501A">
                  <w:pPr>
                    <w:framePr w:hSpace="180" w:wrap="around" w:vAnchor="page" w:hAnchor="page" w:x="1" w:y="445"/>
                    <w:spacing w:after="0"/>
                    <w:rPr>
                      <w:sz w:val="20"/>
                      <w:szCs w:val="20"/>
                      <w:lang w:eastAsia="en-GB"/>
                    </w:rPr>
                  </w:pPr>
                </w:p>
              </w:tc>
              <w:tc>
                <w:tcPr>
                  <w:tcW w:w="1303" w:type="dxa"/>
                  <w:gridSpan w:val="2"/>
                  <w:vAlign w:val="bottom"/>
                  <w:hideMark/>
                </w:tcPr>
                <w:p w14:paraId="4D0B3EAD" w14:textId="77777777" w:rsidR="00816AC3" w:rsidRDefault="00816AC3" w:rsidP="0022501A">
                  <w:pPr>
                    <w:framePr w:hSpace="180" w:wrap="around" w:vAnchor="page" w:hAnchor="page" w:x="1" w:y="445"/>
                    <w:spacing w:after="0"/>
                    <w:rPr>
                      <w:sz w:val="20"/>
                      <w:szCs w:val="20"/>
                      <w:lang w:eastAsia="en-GB"/>
                    </w:rPr>
                  </w:pPr>
                </w:p>
              </w:tc>
              <w:tc>
                <w:tcPr>
                  <w:tcW w:w="1131" w:type="dxa"/>
                  <w:gridSpan w:val="2"/>
                  <w:vAlign w:val="bottom"/>
                  <w:hideMark/>
                </w:tcPr>
                <w:p w14:paraId="4370438C" w14:textId="77777777" w:rsidR="00816AC3" w:rsidRDefault="00816AC3" w:rsidP="0022501A">
                  <w:pPr>
                    <w:framePr w:hSpace="180" w:wrap="around" w:vAnchor="page" w:hAnchor="page" w:x="1" w:y="445"/>
                    <w:spacing w:after="0"/>
                    <w:rPr>
                      <w:sz w:val="20"/>
                      <w:szCs w:val="20"/>
                      <w:lang w:eastAsia="en-GB"/>
                    </w:rPr>
                  </w:pPr>
                </w:p>
              </w:tc>
              <w:tc>
                <w:tcPr>
                  <w:tcW w:w="1002" w:type="dxa"/>
                  <w:gridSpan w:val="2"/>
                  <w:vAlign w:val="bottom"/>
                  <w:hideMark/>
                </w:tcPr>
                <w:p w14:paraId="44DC1D63" w14:textId="77777777" w:rsidR="00816AC3" w:rsidRDefault="00816AC3" w:rsidP="0022501A">
                  <w:pPr>
                    <w:framePr w:hSpace="180" w:wrap="around" w:vAnchor="page" w:hAnchor="page" w:x="1" w:y="445"/>
                    <w:spacing w:after="0"/>
                    <w:rPr>
                      <w:sz w:val="20"/>
                      <w:szCs w:val="20"/>
                      <w:lang w:eastAsia="en-GB"/>
                    </w:rPr>
                  </w:pPr>
                </w:p>
              </w:tc>
            </w:tr>
          </w:tbl>
          <w:p w14:paraId="45FA024D" w14:textId="77777777" w:rsidR="0022501A" w:rsidRPr="0067426A" w:rsidRDefault="0022501A" w:rsidP="0022501A">
            <w:pPr>
              <w:pStyle w:val="NoSpacing"/>
              <w:rPr>
                <w:rFonts w:asciiTheme="majorHAnsi" w:hAnsiTheme="majorHAnsi"/>
                <w:b/>
                <w:sz w:val="24"/>
                <w:szCs w:val="24"/>
              </w:rPr>
            </w:pPr>
            <w:r>
              <w:rPr>
                <w:rFonts w:asciiTheme="majorHAnsi" w:hAnsiTheme="majorHAnsi"/>
                <w:b/>
                <w:sz w:val="24"/>
                <w:szCs w:val="24"/>
              </w:rPr>
              <w:t>N</w:t>
            </w:r>
            <w:r w:rsidRPr="0067426A">
              <w:rPr>
                <w:rFonts w:asciiTheme="majorHAnsi" w:hAnsiTheme="majorHAnsi"/>
                <w:b/>
                <w:sz w:val="24"/>
                <w:szCs w:val="24"/>
              </w:rPr>
              <w:t>otes to Financial Statements</w:t>
            </w:r>
          </w:p>
          <w:p w14:paraId="2337175F" w14:textId="77777777" w:rsidR="0022501A" w:rsidRDefault="0022501A" w:rsidP="0022501A">
            <w:pPr>
              <w:pStyle w:val="NoSpacing"/>
              <w:rPr>
                <w:rFonts w:asciiTheme="majorHAnsi" w:hAnsiTheme="majorHAnsi"/>
                <w:sz w:val="24"/>
                <w:szCs w:val="24"/>
              </w:rPr>
            </w:pPr>
          </w:p>
          <w:p w14:paraId="1388515C" w14:textId="77777777" w:rsidR="0022501A" w:rsidRDefault="0022501A" w:rsidP="0022501A">
            <w:pPr>
              <w:pStyle w:val="NoSpacing"/>
              <w:rPr>
                <w:rFonts w:asciiTheme="majorHAnsi" w:hAnsiTheme="majorHAnsi"/>
                <w:sz w:val="24"/>
                <w:szCs w:val="24"/>
              </w:rPr>
            </w:pPr>
            <w:r>
              <w:rPr>
                <w:rFonts w:asciiTheme="majorHAnsi" w:hAnsiTheme="majorHAnsi"/>
                <w:sz w:val="24"/>
                <w:szCs w:val="24"/>
              </w:rPr>
              <w:t>The Financial Statements of the PCC have been prepared in accordance with the Church Accounting Regulations 2006 using the Receipts and Payments basis.</w:t>
            </w:r>
          </w:p>
          <w:p w14:paraId="6FA5F296" w14:textId="77777777" w:rsidR="0022501A" w:rsidRDefault="0022501A" w:rsidP="0022501A">
            <w:pPr>
              <w:pStyle w:val="NoSpacing"/>
              <w:rPr>
                <w:rFonts w:asciiTheme="majorHAnsi" w:hAnsiTheme="majorHAnsi"/>
                <w:sz w:val="24"/>
                <w:szCs w:val="24"/>
              </w:rPr>
            </w:pPr>
          </w:p>
          <w:p w14:paraId="4C585F39" w14:textId="77777777" w:rsidR="0022501A" w:rsidRDefault="0022501A" w:rsidP="0022501A">
            <w:pPr>
              <w:pStyle w:val="NoSpacing"/>
              <w:rPr>
                <w:rFonts w:asciiTheme="majorHAnsi" w:hAnsiTheme="majorHAnsi"/>
                <w:sz w:val="24"/>
                <w:szCs w:val="24"/>
              </w:rPr>
            </w:pPr>
            <w:r>
              <w:rPr>
                <w:rFonts w:asciiTheme="majorHAnsi" w:hAnsiTheme="majorHAnsi"/>
                <w:sz w:val="24"/>
                <w:szCs w:val="24"/>
              </w:rPr>
              <w:t xml:space="preserve">Freehold Land- Three parcels of land, bequeathed to Hoath PCC, precise dates uncertain. The church has leased two plots of land for use as allotments to Herne &amp; Broomfield Parish Council, and to Hoath Parish Council. Rent is obtained from Batchelors &amp; Sons Farm at Ford for the third parcel of land. </w:t>
            </w:r>
          </w:p>
          <w:p w14:paraId="7549FBEC" w14:textId="77777777" w:rsidR="0022501A" w:rsidRDefault="0022501A" w:rsidP="0022501A">
            <w:pPr>
              <w:pStyle w:val="NoSpacing"/>
              <w:rPr>
                <w:rFonts w:asciiTheme="majorHAnsi" w:hAnsiTheme="majorHAnsi"/>
                <w:sz w:val="24"/>
                <w:szCs w:val="24"/>
              </w:rPr>
            </w:pPr>
          </w:p>
          <w:p w14:paraId="3252945B" w14:textId="77777777" w:rsidR="0022501A" w:rsidRDefault="0022501A" w:rsidP="0022501A">
            <w:pPr>
              <w:pStyle w:val="NoSpacing"/>
              <w:rPr>
                <w:rFonts w:asciiTheme="majorHAnsi" w:hAnsiTheme="majorHAnsi"/>
                <w:sz w:val="24"/>
                <w:szCs w:val="24"/>
              </w:rPr>
            </w:pPr>
            <w:r>
              <w:rPr>
                <w:rFonts w:asciiTheme="majorHAnsi" w:hAnsiTheme="majorHAnsi"/>
                <w:sz w:val="24"/>
                <w:szCs w:val="24"/>
              </w:rPr>
              <w:t>The Endowment Fund is the Blakey Trust donated to Holy Cross PCC and is retained as a Capital Fund at present, but the income is for ordinary church purposes. It is invested in CCLA Church of England investment fund shares.</w:t>
            </w:r>
          </w:p>
          <w:p w14:paraId="25123835" w14:textId="77777777" w:rsidR="0022501A" w:rsidRDefault="0022501A" w:rsidP="0022501A">
            <w:pPr>
              <w:pStyle w:val="NoSpacing"/>
              <w:rPr>
                <w:rFonts w:asciiTheme="majorHAnsi" w:hAnsiTheme="majorHAnsi"/>
                <w:sz w:val="24"/>
                <w:szCs w:val="24"/>
              </w:rPr>
            </w:pPr>
          </w:p>
          <w:p w14:paraId="4703183A" w14:textId="77777777" w:rsidR="0022501A" w:rsidRDefault="0022501A" w:rsidP="0022501A">
            <w:pPr>
              <w:pStyle w:val="NoSpacing"/>
              <w:rPr>
                <w:rFonts w:asciiTheme="majorHAnsi" w:hAnsiTheme="majorHAnsi"/>
                <w:sz w:val="24"/>
                <w:szCs w:val="24"/>
              </w:rPr>
            </w:pPr>
            <w:r>
              <w:rPr>
                <w:rFonts w:asciiTheme="majorHAnsi" w:hAnsiTheme="majorHAnsi"/>
                <w:sz w:val="24"/>
                <w:szCs w:val="24"/>
              </w:rPr>
              <w:t>The Hoath and Chislet Magazine is distributed to over one hundred homes in Hoath and the sales proceeds are donated to Holy Cross Church, together with 50% of the advertising revenue which is shared with Chislet Church. The church meets its proportion of printing costs out of its share of magazine income, retaining any surplus.</w:t>
            </w:r>
          </w:p>
          <w:tbl>
            <w:tblPr>
              <w:tblW w:w="10240" w:type="dxa"/>
              <w:tblInd w:w="108" w:type="dxa"/>
              <w:tblLook w:val="04A0" w:firstRow="1" w:lastRow="0" w:firstColumn="1" w:lastColumn="0" w:noHBand="0" w:noVBand="1"/>
            </w:tblPr>
            <w:tblGrid>
              <w:gridCol w:w="520"/>
              <w:gridCol w:w="2380"/>
              <w:gridCol w:w="580"/>
              <w:gridCol w:w="420"/>
              <w:gridCol w:w="540"/>
              <w:gridCol w:w="280"/>
              <w:gridCol w:w="960"/>
              <w:gridCol w:w="160"/>
              <w:gridCol w:w="900"/>
              <w:gridCol w:w="320"/>
              <w:gridCol w:w="900"/>
              <w:gridCol w:w="280"/>
              <w:gridCol w:w="840"/>
              <w:gridCol w:w="200"/>
              <w:gridCol w:w="900"/>
              <w:gridCol w:w="60"/>
            </w:tblGrid>
            <w:tr w:rsidR="0022501A" w:rsidRPr="007929B6" w14:paraId="1405E677" w14:textId="77777777" w:rsidTr="0022501A">
              <w:trPr>
                <w:trHeight w:val="300"/>
              </w:trPr>
              <w:tc>
                <w:tcPr>
                  <w:tcW w:w="2900" w:type="dxa"/>
                  <w:gridSpan w:val="2"/>
                  <w:tcBorders>
                    <w:top w:val="nil"/>
                    <w:left w:val="nil"/>
                    <w:bottom w:val="nil"/>
                    <w:right w:val="nil"/>
                  </w:tcBorders>
                  <w:shd w:val="clear" w:color="auto" w:fill="auto"/>
                  <w:vAlign w:val="bottom"/>
                  <w:hideMark/>
                </w:tcPr>
                <w:p w14:paraId="5CC55424"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vAlign w:val="bottom"/>
                  <w:hideMark/>
                </w:tcPr>
                <w:p w14:paraId="1939D893"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3"/>
                  <w:tcBorders>
                    <w:top w:val="nil"/>
                    <w:left w:val="nil"/>
                    <w:bottom w:val="nil"/>
                    <w:right w:val="nil"/>
                  </w:tcBorders>
                  <w:shd w:val="clear" w:color="auto" w:fill="auto"/>
                  <w:vAlign w:val="bottom"/>
                  <w:hideMark/>
                </w:tcPr>
                <w:p w14:paraId="5B363DAB"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120" w:type="dxa"/>
                  <w:gridSpan w:val="2"/>
                  <w:tcBorders>
                    <w:top w:val="nil"/>
                    <w:left w:val="nil"/>
                    <w:bottom w:val="nil"/>
                    <w:right w:val="nil"/>
                  </w:tcBorders>
                  <w:shd w:val="clear" w:color="auto" w:fill="auto"/>
                  <w:vAlign w:val="bottom"/>
                  <w:hideMark/>
                </w:tcPr>
                <w:p w14:paraId="4AE8A0C9"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220" w:type="dxa"/>
                  <w:gridSpan w:val="2"/>
                  <w:tcBorders>
                    <w:top w:val="nil"/>
                    <w:left w:val="nil"/>
                    <w:bottom w:val="nil"/>
                    <w:right w:val="nil"/>
                  </w:tcBorders>
                  <w:shd w:val="clear" w:color="auto" w:fill="auto"/>
                  <w:vAlign w:val="bottom"/>
                  <w:hideMark/>
                </w:tcPr>
                <w:p w14:paraId="596D2CCA"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180" w:type="dxa"/>
                  <w:gridSpan w:val="2"/>
                  <w:tcBorders>
                    <w:top w:val="nil"/>
                    <w:left w:val="nil"/>
                    <w:bottom w:val="nil"/>
                    <w:right w:val="nil"/>
                  </w:tcBorders>
                  <w:shd w:val="clear" w:color="auto" w:fill="auto"/>
                  <w:vAlign w:val="bottom"/>
                  <w:hideMark/>
                </w:tcPr>
                <w:p w14:paraId="4C5C1F31"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040" w:type="dxa"/>
                  <w:gridSpan w:val="2"/>
                  <w:tcBorders>
                    <w:top w:val="nil"/>
                    <w:left w:val="nil"/>
                    <w:bottom w:val="nil"/>
                    <w:right w:val="nil"/>
                  </w:tcBorders>
                  <w:shd w:val="clear" w:color="auto" w:fill="auto"/>
                  <w:vAlign w:val="bottom"/>
                  <w:hideMark/>
                </w:tcPr>
                <w:p w14:paraId="05258487"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960" w:type="dxa"/>
                  <w:gridSpan w:val="2"/>
                  <w:tcBorders>
                    <w:top w:val="nil"/>
                    <w:left w:val="nil"/>
                    <w:bottom w:val="nil"/>
                    <w:right w:val="nil"/>
                  </w:tcBorders>
                  <w:shd w:val="clear" w:color="auto" w:fill="auto"/>
                  <w:vAlign w:val="bottom"/>
                  <w:hideMark/>
                </w:tcPr>
                <w:p w14:paraId="0B59EDD6"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r>
            <w:tr w:rsidR="0022501A" w:rsidRPr="007929B6" w14:paraId="7C4B2090" w14:textId="77777777" w:rsidTr="0022501A">
              <w:trPr>
                <w:trHeight w:val="300"/>
              </w:trPr>
              <w:tc>
                <w:tcPr>
                  <w:tcW w:w="2900" w:type="dxa"/>
                  <w:gridSpan w:val="2"/>
                  <w:tcBorders>
                    <w:top w:val="nil"/>
                    <w:left w:val="nil"/>
                    <w:bottom w:val="nil"/>
                    <w:right w:val="nil"/>
                  </w:tcBorders>
                  <w:shd w:val="clear" w:color="auto" w:fill="auto"/>
                  <w:vAlign w:val="bottom"/>
                  <w:hideMark/>
                </w:tcPr>
                <w:p w14:paraId="41670DCA" w14:textId="77777777" w:rsidR="0022501A" w:rsidRPr="007929B6" w:rsidRDefault="0022501A" w:rsidP="00B15322">
                  <w:pPr>
                    <w:framePr w:hSpace="180" w:wrap="around" w:vAnchor="page" w:hAnchor="page" w:x="1" w:y="445"/>
                    <w:spacing w:after="0" w:line="240" w:lineRule="auto"/>
                    <w:rPr>
                      <w:rFonts w:ascii="Calibri" w:eastAsia="Times New Roman" w:hAnsi="Calibri" w:cs="Times New Roman"/>
                      <w:b/>
                      <w:bCs/>
                      <w:color w:val="000000"/>
                      <w:lang w:eastAsia="en-GB"/>
                    </w:rPr>
                  </w:pPr>
                  <w:r w:rsidRPr="007929B6">
                    <w:rPr>
                      <w:rFonts w:ascii="Calibri" w:eastAsia="Times New Roman" w:hAnsi="Calibri" w:cs="Times New Roman"/>
                      <w:b/>
                      <w:bCs/>
                      <w:color w:val="000000"/>
                      <w:lang w:eastAsia="en-GB"/>
                    </w:rPr>
                    <w:t>Movement of  Funds</w:t>
                  </w:r>
                </w:p>
              </w:tc>
              <w:tc>
                <w:tcPr>
                  <w:tcW w:w="580" w:type="dxa"/>
                  <w:tcBorders>
                    <w:top w:val="nil"/>
                    <w:left w:val="nil"/>
                    <w:bottom w:val="nil"/>
                    <w:right w:val="nil"/>
                  </w:tcBorders>
                  <w:shd w:val="clear" w:color="auto" w:fill="auto"/>
                  <w:vAlign w:val="bottom"/>
                  <w:hideMark/>
                </w:tcPr>
                <w:p w14:paraId="2988DED1"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3"/>
                  <w:tcBorders>
                    <w:top w:val="nil"/>
                    <w:left w:val="nil"/>
                    <w:bottom w:val="nil"/>
                    <w:right w:val="nil"/>
                  </w:tcBorders>
                  <w:shd w:val="clear" w:color="auto" w:fill="auto"/>
                  <w:vAlign w:val="bottom"/>
                  <w:hideMark/>
                </w:tcPr>
                <w:p w14:paraId="02D8C901"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b/>
                      <w:bCs/>
                      <w:color w:val="000000"/>
                      <w:lang w:eastAsia="en-GB"/>
                    </w:rPr>
                  </w:pPr>
                  <w:r w:rsidRPr="007929B6">
                    <w:rPr>
                      <w:rFonts w:ascii="Calibri" w:eastAsia="Times New Roman" w:hAnsi="Calibri" w:cs="Times New Roman"/>
                      <w:b/>
                      <w:bCs/>
                      <w:color w:val="000000"/>
                      <w:lang w:eastAsia="en-GB"/>
                    </w:rPr>
                    <w:t>B/F</w:t>
                  </w:r>
                </w:p>
              </w:tc>
              <w:tc>
                <w:tcPr>
                  <w:tcW w:w="1120" w:type="dxa"/>
                  <w:gridSpan w:val="2"/>
                  <w:tcBorders>
                    <w:top w:val="nil"/>
                    <w:left w:val="nil"/>
                    <w:bottom w:val="nil"/>
                    <w:right w:val="nil"/>
                  </w:tcBorders>
                  <w:shd w:val="clear" w:color="auto" w:fill="auto"/>
                  <w:vAlign w:val="bottom"/>
                  <w:hideMark/>
                </w:tcPr>
                <w:p w14:paraId="51A3CD01"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b/>
                      <w:bCs/>
                      <w:color w:val="000000"/>
                      <w:lang w:eastAsia="en-GB"/>
                    </w:rPr>
                  </w:pPr>
                  <w:r w:rsidRPr="007929B6">
                    <w:rPr>
                      <w:rFonts w:ascii="Calibri" w:eastAsia="Times New Roman" w:hAnsi="Calibri" w:cs="Times New Roman"/>
                      <w:b/>
                      <w:bCs/>
                      <w:color w:val="000000"/>
                      <w:lang w:eastAsia="en-GB"/>
                    </w:rPr>
                    <w:t>Receipts</w:t>
                  </w:r>
                </w:p>
              </w:tc>
              <w:tc>
                <w:tcPr>
                  <w:tcW w:w="1220" w:type="dxa"/>
                  <w:gridSpan w:val="2"/>
                  <w:tcBorders>
                    <w:top w:val="nil"/>
                    <w:left w:val="nil"/>
                    <w:bottom w:val="nil"/>
                    <w:right w:val="nil"/>
                  </w:tcBorders>
                  <w:shd w:val="clear" w:color="auto" w:fill="auto"/>
                  <w:vAlign w:val="bottom"/>
                  <w:hideMark/>
                </w:tcPr>
                <w:p w14:paraId="13FC8E90"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b/>
                      <w:bCs/>
                      <w:color w:val="000000"/>
                      <w:lang w:eastAsia="en-GB"/>
                    </w:rPr>
                  </w:pPr>
                  <w:r w:rsidRPr="007929B6">
                    <w:rPr>
                      <w:rFonts w:ascii="Calibri" w:eastAsia="Times New Roman" w:hAnsi="Calibri" w:cs="Times New Roman"/>
                      <w:b/>
                      <w:bCs/>
                      <w:color w:val="000000"/>
                      <w:lang w:eastAsia="en-GB"/>
                    </w:rPr>
                    <w:t>Expenses</w:t>
                  </w:r>
                </w:p>
              </w:tc>
              <w:tc>
                <w:tcPr>
                  <w:tcW w:w="1180" w:type="dxa"/>
                  <w:gridSpan w:val="2"/>
                  <w:tcBorders>
                    <w:top w:val="nil"/>
                    <w:left w:val="nil"/>
                    <w:bottom w:val="nil"/>
                    <w:right w:val="nil"/>
                  </w:tcBorders>
                  <w:shd w:val="clear" w:color="auto" w:fill="auto"/>
                  <w:vAlign w:val="bottom"/>
                  <w:hideMark/>
                </w:tcPr>
                <w:p w14:paraId="5AF5E3B5" w14:textId="77777777" w:rsidR="0022501A" w:rsidRPr="007929B6" w:rsidRDefault="0022501A" w:rsidP="0022501A">
                  <w:pPr>
                    <w:framePr w:hSpace="180" w:wrap="around" w:vAnchor="page" w:hAnchor="page" w:x="1" w:y="445"/>
                    <w:spacing w:after="0" w:line="240" w:lineRule="auto"/>
                    <w:jc w:val="right"/>
                    <w:rPr>
                      <w:rFonts w:ascii="Calibri" w:eastAsia="Times New Roman" w:hAnsi="Calibri" w:cs="Times New Roman"/>
                      <w:b/>
                      <w:bCs/>
                      <w:color w:val="000000"/>
                      <w:lang w:eastAsia="en-GB"/>
                    </w:rPr>
                  </w:pPr>
                  <w:r w:rsidRPr="007929B6">
                    <w:rPr>
                      <w:rFonts w:ascii="Calibri" w:eastAsia="Times New Roman" w:hAnsi="Calibri" w:cs="Times New Roman"/>
                      <w:b/>
                      <w:bCs/>
                      <w:color w:val="000000"/>
                      <w:lang w:eastAsia="en-GB"/>
                    </w:rPr>
                    <w:t>Balance</w:t>
                  </w:r>
                </w:p>
              </w:tc>
              <w:tc>
                <w:tcPr>
                  <w:tcW w:w="1040" w:type="dxa"/>
                  <w:gridSpan w:val="2"/>
                  <w:tcBorders>
                    <w:top w:val="nil"/>
                    <w:left w:val="nil"/>
                    <w:bottom w:val="nil"/>
                    <w:right w:val="nil"/>
                  </w:tcBorders>
                  <w:shd w:val="clear" w:color="auto" w:fill="auto"/>
                  <w:vAlign w:val="bottom"/>
                  <w:hideMark/>
                </w:tcPr>
                <w:p w14:paraId="262D75D7"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960" w:type="dxa"/>
                  <w:gridSpan w:val="2"/>
                  <w:tcBorders>
                    <w:top w:val="nil"/>
                    <w:left w:val="nil"/>
                    <w:bottom w:val="nil"/>
                    <w:right w:val="nil"/>
                  </w:tcBorders>
                  <w:shd w:val="clear" w:color="auto" w:fill="auto"/>
                  <w:vAlign w:val="bottom"/>
                  <w:hideMark/>
                </w:tcPr>
                <w:p w14:paraId="390E7FD7"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r>
            <w:tr w:rsidR="0022501A" w:rsidRPr="007929B6" w14:paraId="56F18DDC" w14:textId="77777777" w:rsidTr="0022501A">
              <w:trPr>
                <w:trHeight w:val="300"/>
              </w:trPr>
              <w:tc>
                <w:tcPr>
                  <w:tcW w:w="2900" w:type="dxa"/>
                  <w:gridSpan w:val="2"/>
                  <w:tcBorders>
                    <w:top w:val="nil"/>
                    <w:left w:val="nil"/>
                    <w:bottom w:val="nil"/>
                    <w:right w:val="nil"/>
                  </w:tcBorders>
                  <w:shd w:val="clear" w:color="auto" w:fill="auto"/>
                  <w:vAlign w:val="bottom"/>
                  <w:hideMark/>
                </w:tcPr>
                <w:p w14:paraId="692D1CC3"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b/>
                      <w:bCs/>
                      <w:color w:val="000000"/>
                      <w:lang w:eastAsia="en-GB"/>
                    </w:rPr>
                  </w:pPr>
                </w:p>
              </w:tc>
              <w:tc>
                <w:tcPr>
                  <w:tcW w:w="580" w:type="dxa"/>
                  <w:tcBorders>
                    <w:top w:val="nil"/>
                    <w:left w:val="nil"/>
                    <w:bottom w:val="nil"/>
                    <w:right w:val="nil"/>
                  </w:tcBorders>
                  <w:shd w:val="clear" w:color="auto" w:fill="auto"/>
                  <w:vAlign w:val="bottom"/>
                  <w:hideMark/>
                </w:tcPr>
                <w:p w14:paraId="02B546C6"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3"/>
                  <w:tcBorders>
                    <w:top w:val="nil"/>
                    <w:left w:val="nil"/>
                    <w:bottom w:val="nil"/>
                    <w:right w:val="nil"/>
                  </w:tcBorders>
                  <w:shd w:val="clear" w:color="auto" w:fill="auto"/>
                  <w:vAlign w:val="bottom"/>
                  <w:hideMark/>
                </w:tcPr>
                <w:p w14:paraId="7F68DCE9"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120" w:type="dxa"/>
                  <w:gridSpan w:val="2"/>
                  <w:tcBorders>
                    <w:top w:val="nil"/>
                    <w:left w:val="nil"/>
                    <w:bottom w:val="nil"/>
                    <w:right w:val="nil"/>
                  </w:tcBorders>
                  <w:shd w:val="clear" w:color="auto" w:fill="auto"/>
                  <w:vAlign w:val="bottom"/>
                  <w:hideMark/>
                </w:tcPr>
                <w:p w14:paraId="74EFE5AF"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20" w:type="dxa"/>
                  <w:gridSpan w:val="2"/>
                  <w:tcBorders>
                    <w:top w:val="nil"/>
                    <w:left w:val="nil"/>
                    <w:bottom w:val="nil"/>
                    <w:right w:val="nil"/>
                  </w:tcBorders>
                  <w:shd w:val="clear" w:color="auto" w:fill="auto"/>
                  <w:vAlign w:val="bottom"/>
                  <w:hideMark/>
                </w:tcPr>
                <w:p w14:paraId="324B51E7"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180" w:type="dxa"/>
                  <w:gridSpan w:val="2"/>
                  <w:tcBorders>
                    <w:top w:val="nil"/>
                    <w:left w:val="nil"/>
                    <w:bottom w:val="nil"/>
                    <w:right w:val="nil"/>
                  </w:tcBorders>
                  <w:shd w:val="clear" w:color="auto" w:fill="auto"/>
                  <w:vAlign w:val="bottom"/>
                  <w:hideMark/>
                </w:tcPr>
                <w:p w14:paraId="0E91D0FB"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040" w:type="dxa"/>
                  <w:gridSpan w:val="2"/>
                  <w:tcBorders>
                    <w:top w:val="nil"/>
                    <w:left w:val="nil"/>
                    <w:bottom w:val="nil"/>
                    <w:right w:val="nil"/>
                  </w:tcBorders>
                  <w:shd w:val="clear" w:color="auto" w:fill="auto"/>
                  <w:vAlign w:val="bottom"/>
                  <w:hideMark/>
                </w:tcPr>
                <w:p w14:paraId="0B0ADA4B"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960" w:type="dxa"/>
                  <w:gridSpan w:val="2"/>
                  <w:tcBorders>
                    <w:top w:val="nil"/>
                    <w:left w:val="nil"/>
                    <w:bottom w:val="nil"/>
                    <w:right w:val="nil"/>
                  </w:tcBorders>
                  <w:shd w:val="clear" w:color="auto" w:fill="auto"/>
                  <w:vAlign w:val="bottom"/>
                  <w:hideMark/>
                </w:tcPr>
                <w:p w14:paraId="3A65300F"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r>
            <w:tr w:rsidR="0022501A" w:rsidRPr="007929B6" w14:paraId="6EA006CE" w14:textId="77777777" w:rsidTr="0022501A">
              <w:trPr>
                <w:trHeight w:val="300"/>
              </w:trPr>
              <w:tc>
                <w:tcPr>
                  <w:tcW w:w="2900" w:type="dxa"/>
                  <w:gridSpan w:val="2"/>
                  <w:tcBorders>
                    <w:top w:val="nil"/>
                    <w:left w:val="nil"/>
                    <w:bottom w:val="nil"/>
                    <w:right w:val="nil"/>
                  </w:tcBorders>
                  <w:shd w:val="clear" w:color="auto" w:fill="auto"/>
                  <w:vAlign w:val="bottom"/>
                  <w:hideMark/>
                </w:tcPr>
                <w:p w14:paraId="0BDC05AB"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Bells</w:t>
                  </w:r>
                </w:p>
              </w:tc>
              <w:tc>
                <w:tcPr>
                  <w:tcW w:w="580" w:type="dxa"/>
                  <w:tcBorders>
                    <w:top w:val="nil"/>
                    <w:left w:val="nil"/>
                    <w:bottom w:val="nil"/>
                    <w:right w:val="nil"/>
                  </w:tcBorders>
                  <w:shd w:val="clear" w:color="auto" w:fill="auto"/>
                  <w:vAlign w:val="bottom"/>
                  <w:hideMark/>
                </w:tcPr>
                <w:p w14:paraId="12D2354F"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3"/>
                  <w:tcBorders>
                    <w:top w:val="nil"/>
                    <w:left w:val="nil"/>
                    <w:bottom w:val="nil"/>
                    <w:right w:val="nil"/>
                  </w:tcBorders>
                  <w:shd w:val="clear" w:color="auto" w:fill="auto"/>
                  <w:vAlign w:val="bottom"/>
                  <w:hideMark/>
                </w:tcPr>
                <w:p w14:paraId="2553D66B" w14:textId="77777777" w:rsidR="0022501A" w:rsidRPr="007929B6" w:rsidRDefault="0022501A"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 xml:space="preserve">22 </w:t>
                  </w:r>
                </w:p>
              </w:tc>
              <w:tc>
                <w:tcPr>
                  <w:tcW w:w="1120" w:type="dxa"/>
                  <w:gridSpan w:val="2"/>
                  <w:tcBorders>
                    <w:top w:val="nil"/>
                    <w:left w:val="nil"/>
                    <w:bottom w:val="nil"/>
                    <w:right w:val="nil"/>
                  </w:tcBorders>
                  <w:shd w:val="clear" w:color="auto" w:fill="auto"/>
                  <w:vAlign w:val="bottom"/>
                  <w:hideMark/>
                </w:tcPr>
                <w:p w14:paraId="1C557BA0" w14:textId="77777777" w:rsidR="0022501A" w:rsidRPr="007929B6" w:rsidRDefault="0022501A"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 xml:space="preserve">0 </w:t>
                  </w:r>
                </w:p>
              </w:tc>
              <w:tc>
                <w:tcPr>
                  <w:tcW w:w="1220" w:type="dxa"/>
                  <w:gridSpan w:val="2"/>
                  <w:tcBorders>
                    <w:top w:val="nil"/>
                    <w:left w:val="nil"/>
                    <w:bottom w:val="nil"/>
                    <w:right w:val="nil"/>
                  </w:tcBorders>
                  <w:shd w:val="clear" w:color="auto" w:fill="auto"/>
                  <w:vAlign w:val="bottom"/>
                  <w:hideMark/>
                </w:tcPr>
                <w:p w14:paraId="167457CF" w14:textId="77777777" w:rsidR="0022501A" w:rsidRPr="007929B6" w:rsidRDefault="0022501A"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 xml:space="preserve">0 </w:t>
                  </w:r>
                </w:p>
              </w:tc>
              <w:tc>
                <w:tcPr>
                  <w:tcW w:w="1180" w:type="dxa"/>
                  <w:gridSpan w:val="2"/>
                  <w:tcBorders>
                    <w:top w:val="nil"/>
                    <w:left w:val="nil"/>
                    <w:bottom w:val="nil"/>
                    <w:right w:val="nil"/>
                  </w:tcBorders>
                  <w:shd w:val="clear" w:color="auto" w:fill="auto"/>
                  <w:vAlign w:val="bottom"/>
                  <w:hideMark/>
                </w:tcPr>
                <w:p w14:paraId="085959E6" w14:textId="77777777" w:rsidR="0022501A" w:rsidRPr="007929B6" w:rsidRDefault="0022501A"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 xml:space="preserve">22 </w:t>
                  </w:r>
                </w:p>
              </w:tc>
              <w:tc>
                <w:tcPr>
                  <w:tcW w:w="1040" w:type="dxa"/>
                  <w:gridSpan w:val="2"/>
                  <w:tcBorders>
                    <w:top w:val="nil"/>
                    <w:left w:val="nil"/>
                    <w:bottom w:val="nil"/>
                    <w:right w:val="nil"/>
                  </w:tcBorders>
                  <w:shd w:val="clear" w:color="auto" w:fill="auto"/>
                  <w:vAlign w:val="bottom"/>
                  <w:hideMark/>
                </w:tcPr>
                <w:p w14:paraId="66DA7AC9"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960" w:type="dxa"/>
                  <w:gridSpan w:val="2"/>
                  <w:tcBorders>
                    <w:top w:val="nil"/>
                    <w:left w:val="nil"/>
                    <w:bottom w:val="nil"/>
                    <w:right w:val="nil"/>
                  </w:tcBorders>
                  <w:shd w:val="clear" w:color="auto" w:fill="auto"/>
                  <w:vAlign w:val="bottom"/>
                  <w:hideMark/>
                </w:tcPr>
                <w:p w14:paraId="66A54DA1"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r>
            <w:tr w:rsidR="0022501A" w:rsidRPr="007929B6" w14:paraId="64758FF5" w14:textId="77777777" w:rsidTr="00E535E0">
              <w:trPr>
                <w:trHeight w:val="300"/>
              </w:trPr>
              <w:tc>
                <w:tcPr>
                  <w:tcW w:w="2900" w:type="dxa"/>
                  <w:gridSpan w:val="2"/>
                  <w:tcBorders>
                    <w:top w:val="nil"/>
                    <w:left w:val="nil"/>
                    <w:bottom w:val="nil"/>
                    <w:right w:val="nil"/>
                  </w:tcBorders>
                  <w:shd w:val="clear" w:color="auto" w:fill="auto"/>
                  <w:vAlign w:val="bottom"/>
                  <w:hideMark/>
                </w:tcPr>
                <w:p w14:paraId="0C320D91"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Youth</w:t>
                  </w:r>
                </w:p>
              </w:tc>
              <w:tc>
                <w:tcPr>
                  <w:tcW w:w="580" w:type="dxa"/>
                  <w:tcBorders>
                    <w:top w:val="nil"/>
                    <w:left w:val="nil"/>
                    <w:bottom w:val="nil"/>
                    <w:right w:val="nil"/>
                  </w:tcBorders>
                  <w:shd w:val="clear" w:color="auto" w:fill="auto"/>
                  <w:vAlign w:val="bottom"/>
                  <w:hideMark/>
                </w:tcPr>
                <w:p w14:paraId="773F298C"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3"/>
                  <w:tcBorders>
                    <w:top w:val="nil"/>
                    <w:left w:val="nil"/>
                    <w:bottom w:val="nil"/>
                    <w:right w:val="nil"/>
                  </w:tcBorders>
                  <w:shd w:val="clear" w:color="auto" w:fill="auto"/>
                  <w:vAlign w:val="bottom"/>
                  <w:hideMark/>
                </w:tcPr>
                <w:p w14:paraId="4D29D0B3" w14:textId="77777777" w:rsidR="0022501A" w:rsidRPr="007929B6" w:rsidRDefault="004C6182"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452</w:t>
                  </w:r>
                  <w:r w:rsidR="0022501A" w:rsidRPr="007929B6">
                    <w:rPr>
                      <w:rFonts w:ascii="Calibri" w:eastAsia="Times New Roman" w:hAnsi="Calibri" w:cs="Times New Roman"/>
                      <w:color w:val="000000"/>
                      <w:lang w:eastAsia="en-GB"/>
                    </w:rPr>
                    <w:t xml:space="preserve"> </w:t>
                  </w:r>
                </w:p>
              </w:tc>
              <w:tc>
                <w:tcPr>
                  <w:tcW w:w="1120" w:type="dxa"/>
                  <w:gridSpan w:val="2"/>
                  <w:tcBorders>
                    <w:top w:val="nil"/>
                    <w:left w:val="nil"/>
                    <w:bottom w:val="nil"/>
                    <w:right w:val="nil"/>
                  </w:tcBorders>
                  <w:shd w:val="clear" w:color="auto" w:fill="auto"/>
                  <w:vAlign w:val="bottom"/>
                </w:tcPr>
                <w:p w14:paraId="58385225" w14:textId="77777777" w:rsidR="0022501A" w:rsidRPr="007929B6" w:rsidRDefault="00E535E0"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220" w:type="dxa"/>
                  <w:gridSpan w:val="2"/>
                  <w:tcBorders>
                    <w:top w:val="nil"/>
                    <w:left w:val="nil"/>
                    <w:bottom w:val="nil"/>
                    <w:right w:val="nil"/>
                  </w:tcBorders>
                  <w:shd w:val="clear" w:color="auto" w:fill="auto"/>
                  <w:vAlign w:val="bottom"/>
                </w:tcPr>
                <w:p w14:paraId="03B43D99" w14:textId="77777777" w:rsidR="0022501A" w:rsidRPr="007929B6" w:rsidRDefault="00E535E0"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115</w:t>
                  </w:r>
                </w:p>
              </w:tc>
              <w:tc>
                <w:tcPr>
                  <w:tcW w:w="1180" w:type="dxa"/>
                  <w:gridSpan w:val="2"/>
                  <w:tcBorders>
                    <w:top w:val="nil"/>
                    <w:left w:val="nil"/>
                    <w:bottom w:val="nil"/>
                    <w:right w:val="nil"/>
                  </w:tcBorders>
                  <w:shd w:val="clear" w:color="auto" w:fill="auto"/>
                  <w:vAlign w:val="bottom"/>
                </w:tcPr>
                <w:p w14:paraId="34ABB621" w14:textId="77777777" w:rsidR="0022501A" w:rsidRPr="007929B6" w:rsidRDefault="00E535E0"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337</w:t>
                  </w:r>
                </w:p>
              </w:tc>
              <w:tc>
                <w:tcPr>
                  <w:tcW w:w="1040" w:type="dxa"/>
                  <w:gridSpan w:val="2"/>
                  <w:tcBorders>
                    <w:top w:val="nil"/>
                    <w:left w:val="nil"/>
                    <w:bottom w:val="nil"/>
                    <w:right w:val="nil"/>
                  </w:tcBorders>
                  <w:shd w:val="clear" w:color="auto" w:fill="auto"/>
                  <w:vAlign w:val="bottom"/>
                </w:tcPr>
                <w:p w14:paraId="3A76D586"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960" w:type="dxa"/>
                  <w:gridSpan w:val="2"/>
                  <w:tcBorders>
                    <w:top w:val="nil"/>
                    <w:left w:val="nil"/>
                    <w:bottom w:val="nil"/>
                    <w:right w:val="nil"/>
                  </w:tcBorders>
                  <w:shd w:val="clear" w:color="auto" w:fill="auto"/>
                  <w:vAlign w:val="bottom"/>
                  <w:hideMark/>
                </w:tcPr>
                <w:p w14:paraId="7BEA3EBB"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r>
            <w:tr w:rsidR="0022501A" w:rsidRPr="007929B6" w14:paraId="46FD119B" w14:textId="77777777" w:rsidTr="0022501A">
              <w:trPr>
                <w:trHeight w:val="300"/>
              </w:trPr>
              <w:tc>
                <w:tcPr>
                  <w:tcW w:w="2900" w:type="dxa"/>
                  <w:gridSpan w:val="2"/>
                  <w:tcBorders>
                    <w:top w:val="nil"/>
                    <w:left w:val="nil"/>
                    <w:bottom w:val="nil"/>
                    <w:right w:val="nil"/>
                  </w:tcBorders>
                  <w:shd w:val="clear" w:color="auto" w:fill="auto"/>
                  <w:vAlign w:val="bottom"/>
                  <w:hideMark/>
                </w:tcPr>
                <w:p w14:paraId="0D2085F2"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Electrical</w:t>
                  </w:r>
                </w:p>
              </w:tc>
              <w:tc>
                <w:tcPr>
                  <w:tcW w:w="580" w:type="dxa"/>
                  <w:tcBorders>
                    <w:top w:val="nil"/>
                    <w:left w:val="nil"/>
                    <w:bottom w:val="nil"/>
                    <w:right w:val="nil"/>
                  </w:tcBorders>
                  <w:shd w:val="clear" w:color="auto" w:fill="auto"/>
                  <w:vAlign w:val="bottom"/>
                  <w:hideMark/>
                </w:tcPr>
                <w:p w14:paraId="33BF4385"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3"/>
                  <w:tcBorders>
                    <w:top w:val="nil"/>
                    <w:left w:val="nil"/>
                    <w:bottom w:val="nil"/>
                    <w:right w:val="nil"/>
                  </w:tcBorders>
                  <w:shd w:val="clear" w:color="auto" w:fill="auto"/>
                  <w:vAlign w:val="bottom"/>
                  <w:hideMark/>
                </w:tcPr>
                <w:p w14:paraId="4B8E1E68" w14:textId="77777777" w:rsidR="0022501A" w:rsidRPr="007929B6" w:rsidRDefault="00E535E0"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73</w:t>
                  </w:r>
                  <w:r w:rsidR="0022501A" w:rsidRPr="007929B6">
                    <w:rPr>
                      <w:rFonts w:ascii="Calibri" w:eastAsia="Times New Roman" w:hAnsi="Calibri" w:cs="Times New Roman"/>
                      <w:color w:val="000000"/>
                      <w:lang w:eastAsia="en-GB"/>
                    </w:rPr>
                    <w:t xml:space="preserve"> </w:t>
                  </w:r>
                </w:p>
              </w:tc>
              <w:tc>
                <w:tcPr>
                  <w:tcW w:w="1120" w:type="dxa"/>
                  <w:gridSpan w:val="2"/>
                  <w:tcBorders>
                    <w:top w:val="nil"/>
                    <w:left w:val="nil"/>
                    <w:bottom w:val="nil"/>
                    <w:right w:val="nil"/>
                  </w:tcBorders>
                  <w:shd w:val="clear" w:color="auto" w:fill="auto"/>
                  <w:vAlign w:val="bottom"/>
                  <w:hideMark/>
                </w:tcPr>
                <w:p w14:paraId="26315480" w14:textId="77777777" w:rsidR="0022501A" w:rsidRPr="007929B6" w:rsidRDefault="0022501A"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 xml:space="preserve">0 </w:t>
                  </w:r>
                </w:p>
              </w:tc>
              <w:tc>
                <w:tcPr>
                  <w:tcW w:w="1220" w:type="dxa"/>
                  <w:gridSpan w:val="2"/>
                  <w:tcBorders>
                    <w:top w:val="nil"/>
                    <w:left w:val="nil"/>
                    <w:bottom w:val="nil"/>
                    <w:right w:val="nil"/>
                  </w:tcBorders>
                  <w:shd w:val="clear" w:color="auto" w:fill="auto"/>
                  <w:vAlign w:val="bottom"/>
                  <w:hideMark/>
                </w:tcPr>
                <w:p w14:paraId="4D83685F" w14:textId="77777777" w:rsidR="0022501A" w:rsidRPr="007929B6" w:rsidRDefault="0022501A"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 xml:space="preserve">0 </w:t>
                  </w:r>
                </w:p>
              </w:tc>
              <w:tc>
                <w:tcPr>
                  <w:tcW w:w="1180" w:type="dxa"/>
                  <w:gridSpan w:val="2"/>
                  <w:tcBorders>
                    <w:top w:val="nil"/>
                    <w:left w:val="nil"/>
                    <w:bottom w:val="nil"/>
                    <w:right w:val="nil"/>
                  </w:tcBorders>
                  <w:shd w:val="clear" w:color="auto" w:fill="auto"/>
                  <w:vAlign w:val="bottom"/>
                  <w:hideMark/>
                </w:tcPr>
                <w:p w14:paraId="4547F55B" w14:textId="77777777" w:rsidR="0022501A" w:rsidRPr="007929B6" w:rsidRDefault="00E535E0"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73</w:t>
                  </w:r>
                </w:p>
              </w:tc>
              <w:tc>
                <w:tcPr>
                  <w:tcW w:w="1040" w:type="dxa"/>
                  <w:gridSpan w:val="2"/>
                  <w:tcBorders>
                    <w:top w:val="nil"/>
                    <w:left w:val="nil"/>
                    <w:bottom w:val="nil"/>
                    <w:right w:val="nil"/>
                  </w:tcBorders>
                  <w:shd w:val="clear" w:color="auto" w:fill="auto"/>
                  <w:vAlign w:val="bottom"/>
                  <w:hideMark/>
                </w:tcPr>
                <w:p w14:paraId="749C6CA9"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960" w:type="dxa"/>
                  <w:gridSpan w:val="2"/>
                  <w:tcBorders>
                    <w:top w:val="nil"/>
                    <w:left w:val="nil"/>
                    <w:bottom w:val="nil"/>
                    <w:right w:val="nil"/>
                  </w:tcBorders>
                  <w:shd w:val="clear" w:color="auto" w:fill="auto"/>
                  <w:vAlign w:val="bottom"/>
                  <w:hideMark/>
                </w:tcPr>
                <w:p w14:paraId="30018FF9"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r>
            <w:tr w:rsidR="0022501A" w:rsidRPr="007929B6" w14:paraId="460FBC8F" w14:textId="77777777" w:rsidTr="0022501A">
              <w:trPr>
                <w:trHeight w:val="300"/>
              </w:trPr>
              <w:tc>
                <w:tcPr>
                  <w:tcW w:w="2900" w:type="dxa"/>
                  <w:gridSpan w:val="2"/>
                  <w:tcBorders>
                    <w:top w:val="nil"/>
                    <w:left w:val="nil"/>
                    <w:bottom w:val="nil"/>
                    <w:right w:val="nil"/>
                  </w:tcBorders>
                  <w:shd w:val="clear" w:color="auto" w:fill="auto"/>
                  <w:vAlign w:val="bottom"/>
                  <w:hideMark/>
                </w:tcPr>
                <w:p w14:paraId="75995274"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Churchyard</w:t>
                  </w:r>
                </w:p>
              </w:tc>
              <w:tc>
                <w:tcPr>
                  <w:tcW w:w="580" w:type="dxa"/>
                  <w:tcBorders>
                    <w:top w:val="nil"/>
                    <w:left w:val="nil"/>
                    <w:bottom w:val="nil"/>
                    <w:right w:val="nil"/>
                  </w:tcBorders>
                  <w:shd w:val="clear" w:color="auto" w:fill="auto"/>
                  <w:vAlign w:val="bottom"/>
                  <w:hideMark/>
                </w:tcPr>
                <w:p w14:paraId="15FD229B"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3"/>
                  <w:tcBorders>
                    <w:top w:val="nil"/>
                    <w:left w:val="nil"/>
                    <w:bottom w:val="nil"/>
                    <w:right w:val="nil"/>
                  </w:tcBorders>
                  <w:shd w:val="clear" w:color="auto" w:fill="auto"/>
                  <w:vAlign w:val="bottom"/>
                  <w:hideMark/>
                </w:tcPr>
                <w:p w14:paraId="2B254E88" w14:textId="77777777" w:rsidR="0022501A" w:rsidRPr="007929B6" w:rsidRDefault="004C6182"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w:t>
                  </w:r>
                  <w:r w:rsidR="00E535E0">
                    <w:rPr>
                      <w:rFonts w:ascii="Calibri" w:eastAsia="Times New Roman" w:hAnsi="Calibri" w:cs="Times New Roman"/>
                      <w:color w:val="000000"/>
                      <w:lang w:eastAsia="en-GB"/>
                    </w:rPr>
                    <w:t>4</w:t>
                  </w:r>
                  <w:r w:rsidR="0022501A" w:rsidRPr="007929B6">
                    <w:rPr>
                      <w:rFonts w:ascii="Calibri" w:eastAsia="Times New Roman" w:hAnsi="Calibri" w:cs="Times New Roman"/>
                      <w:color w:val="000000"/>
                      <w:lang w:eastAsia="en-GB"/>
                    </w:rPr>
                    <w:t xml:space="preserve"> </w:t>
                  </w:r>
                </w:p>
              </w:tc>
              <w:tc>
                <w:tcPr>
                  <w:tcW w:w="1120" w:type="dxa"/>
                  <w:gridSpan w:val="2"/>
                  <w:tcBorders>
                    <w:top w:val="nil"/>
                    <w:left w:val="nil"/>
                    <w:bottom w:val="nil"/>
                    <w:right w:val="nil"/>
                  </w:tcBorders>
                  <w:shd w:val="clear" w:color="auto" w:fill="auto"/>
                  <w:vAlign w:val="bottom"/>
                  <w:hideMark/>
                </w:tcPr>
                <w:p w14:paraId="5142700D" w14:textId="77777777" w:rsidR="0022501A" w:rsidRPr="007929B6" w:rsidRDefault="00E535E0"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1125</w:t>
                  </w:r>
                  <w:r w:rsidR="0022501A" w:rsidRPr="007929B6">
                    <w:rPr>
                      <w:rFonts w:ascii="Calibri" w:eastAsia="Times New Roman" w:hAnsi="Calibri" w:cs="Times New Roman"/>
                      <w:color w:val="000000"/>
                      <w:lang w:eastAsia="en-GB"/>
                    </w:rPr>
                    <w:t xml:space="preserve"> </w:t>
                  </w:r>
                </w:p>
              </w:tc>
              <w:tc>
                <w:tcPr>
                  <w:tcW w:w="1220" w:type="dxa"/>
                  <w:gridSpan w:val="2"/>
                  <w:tcBorders>
                    <w:top w:val="nil"/>
                    <w:left w:val="nil"/>
                    <w:bottom w:val="nil"/>
                    <w:right w:val="nil"/>
                  </w:tcBorders>
                  <w:shd w:val="clear" w:color="auto" w:fill="auto"/>
                  <w:vAlign w:val="bottom"/>
                  <w:hideMark/>
                </w:tcPr>
                <w:p w14:paraId="7CD188D9" w14:textId="77777777" w:rsidR="0022501A" w:rsidRPr="007929B6" w:rsidRDefault="00E535E0"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130</w:t>
                  </w:r>
                  <w:r w:rsidR="0022501A" w:rsidRPr="007929B6">
                    <w:rPr>
                      <w:rFonts w:ascii="Calibri" w:eastAsia="Times New Roman" w:hAnsi="Calibri" w:cs="Times New Roman"/>
                      <w:color w:val="000000"/>
                      <w:lang w:eastAsia="en-GB"/>
                    </w:rPr>
                    <w:t xml:space="preserve"> </w:t>
                  </w:r>
                </w:p>
              </w:tc>
              <w:tc>
                <w:tcPr>
                  <w:tcW w:w="1180" w:type="dxa"/>
                  <w:gridSpan w:val="2"/>
                  <w:tcBorders>
                    <w:top w:val="nil"/>
                    <w:left w:val="nil"/>
                    <w:bottom w:val="nil"/>
                    <w:right w:val="nil"/>
                  </w:tcBorders>
                  <w:shd w:val="clear" w:color="auto" w:fill="auto"/>
                  <w:vAlign w:val="bottom"/>
                  <w:hideMark/>
                </w:tcPr>
                <w:p w14:paraId="0D7BDCC7" w14:textId="77777777" w:rsidR="0022501A" w:rsidRPr="007929B6" w:rsidRDefault="004C6182"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1239</w:t>
                  </w:r>
                  <w:r w:rsidR="0022501A" w:rsidRPr="007929B6">
                    <w:rPr>
                      <w:rFonts w:ascii="Calibri" w:eastAsia="Times New Roman" w:hAnsi="Calibri" w:cs="Times New Roman"/>
                      <w:color w:val="000000"/>
                      <w:lang w:eastAsia="en-GB"/>
                    </w:rPr>
                    <w:t xml:space="preserve"> </w:t>
                  </w:r>
                </w:p>
              </w:tc>
              <w:tc>
                <w:tcPr>
                  <w:tcW w:w="1040" w:type="dxa"/>
                  <w:gridSpan w:val="2"/>
                  <w:tcBorders>
                    <w:top w:val="nil"/>
                    <w:left w:val="nil"/>
                    <w:bottom w:val="nil"/>
                    <w:right w:val="nil"/>
                  </w:tcBorders>
                  <w:shd w:val="clear" w:color="auto" w:fill="auto"/>
                  <w:vAlign w:val="bottom"/>
                  <w:hideMark/>
                </w:tcPr>
                <w:p w14:paraId="63D18027"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960" w:type="dxa"/>
                  <w:gridSpan w:val="2"/>
                  <w:tcBorders>
                    <w:top w:val="nil"/>
                    <w:left w:val="nil"/>
                    <w:bottom w:val="nil"/>
                    <w:right w:val="nil"/>
                  </w:tcBorders>
                  <w:shd w:val="clear" w:color="auto" w:fill="auto"/>
                  <w:vAlign w:val="bottom"/>
                  <w:hideMark/>
                </w:tcPr>
                <w:p w14:paraId="772E4B68"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r>
            <w:tr w:rsidR="0022501A" w:rsidRPr="007929B6" w14:paraId="3F70B5E1" w14:textId="77777777" w:rsidTr="0022501A">
              <w:trPr>
                <w:trHeight w:val="315"/>
              </w:trPr>
              <w:tc>
                <w:tcPr>
                  <w:tcW w:w="2900" w:type="dxa"/>
                  <w:gridSpan w:val="2"/>
                  <w:tcBorders>
                    <w:top w:val="nil"/>
                    <w:left w:val="nil"/>
                    <w:bottom w:val="nil"/>
                    <w:right w:val="nil"/>
                  </w:tcBorders>
                  <w:shd w:val="clear" w:color="auto" w:fill="auto"/>
                  <w:vAlign w:val="bottom"/>
                  <w:hideMark/>
                </w:tcPr>
                <w:p w14:paraId="64C18374"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vAlign w:val="bottom"/>
                  <w:hideMark/>
                </w:tcPr>
                <w:p w14:paraId="6EDCDA3F"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3"/>
                  <w:tcBorders>
                    <w:top w:val="single" w:sz="4" w:space="0" w:color="auto"/>
                    <w:left w:val="nil"/>
                    <w:bottom w:val="single" w:sz="8" w:space="0" w:color="auto"/>
                    <w:right w:val="nil"/>
                  </w:tcBorders>
                  <w:shd w:val="clear" w:color="auto" w:fill="auto"/>
                  <w:vAlign w:val="bottom"/>
                  <w:hideMark/>
                </w:tcPr>
                <w:p w14:paraId="29AD8C50" w14:textId="77777777" w:rsidR="0022501A" w:rsidRPr="007929B6" w:rsidRDefault="004C6182"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791</w:t>
                  </w:r>
                  <w:r w:rsidR="0022501A" w:rsidRPr="007929B6">
                    <w:rPr>
                      <w:rFonts w:ascii="Calibri" w:eastAsia="Times New Roman" w:hAnsi="Calibri" w:cs="Times New Roman"/>
                      <w:color w:val="000000"/>
                      <w:lang w:eastAsia="en-GB"/>
                    </w:rPr>
                    <w:t xml:space="preserve"> </w:t>
                  </w:r>
                </w:p>
              </w:tc>
              <w:tc>
                <w:tcPr>
                  <w:tcW w:w="1120" w:type="dxa"/>
                  <w:gridSpan w:val="2"/>
                  <w:tcBorders>
                    <w:top w:val="single" w:sz="4" w:space="0" w:color="auto"/>
                    <w:left w:val="nil"/>
                    <w:bottom w:val="single" w:sz="8" w:space="0" w:color="auto"/>
                    <w:right w:val="nil"/>
                  </w:tcBorders>
                  <w:shd w:val="clear" w:color="auto" w:fill="auto"/>
                  <w:vAlign w:val="bottom"/>
                  <w:hideMark/>
                </w:tcPr>
                <w:p w14:paraId="01ECA26C" w14:textId="77777777" w:rsidR="0022501A" w:rsidRPr="007929B6" w:rsidRDefault="00E535E0"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1125</w:t>
                  </w:r>
                </w:p>
              </w:tc>
              <w:tc>
                <w:tcPr>
                  <w:tcW w:w="1220" w:type="dxa"/>
                  <w:gridSpan w:val="2"/>
                  <w:tcBorders>
                    <w:top w:val="single" w:sz="4" w:space="0" w:color="auto"/>
                    <w:left w:val="nil"/>
                    <w:bottom w:val="single" w:sz="8" w:space="0" w:color="auto"/>
                    <w:right w:val="nil"/>
                  </w:tcBorders>
                  <w:shd w:val="clear" w:color="auto" w:fill="auto"/>
                  <w:vAlign w:val="bottom"/>
                  <w:hideMark/>
                </w:tcPr>
                <w:p w14:paraId="6E1FB60A" w14:textId="77777777" w:rsidR="0022501A" w:rsidRPr="007929B6" w:rsidRDefault="004C6182"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E535E0">
                    <w:rPr>
                      <w:rFonts w:ascii="Calibri" w:eastAsia="Times New Roman" w:hAnsi="Calibri" w:cs="Times New Roman"/>
                      <w:color w:val="000000"/>
                      <w:lang w:eastAsia="en-GB"/>
                    </w:rPr>
                    <w:t>45</w:t>
                  </w:r>
                  <w:r w:rsidR="0022501A" w:rsidRPr="007929B6">
                    <w:rPr>
                      <w:rFonts w:ascii="Calibri" w:eastAsia="Times New Roman" w:hAnsi="Calibri" w:cs="Times New Roman"/>
                      <w:color w:val="000000"/>
                      <w:lang w:eastAsia="en-GB"/>
                    </w:rPr>
                    <w:t xml:space="preserve"> </w:t>
                  </w:r>
                </w:p>
              </w:tc>
              <w:tc>
                <w:tcPr>
                  <w:tcW w:w="1180" w:type="dxa"/>
                  <w:gridSpan w:val="2"/>
                  <w:tcBorders>
                    <w:top w:val="single" w:sz="4" w:space="0" w:color="auto"/>
                    <w:left w:val="nil"/>
                    <w:bottom w:val="single" w:sz="8" w:space="0" w:color="auto"/>
                    <w:right w:val="nil"/>
                  </w:tcBorders>
                  <w:shd w:val="clear" w:color="auto" w:fill="auto"/>
                  <w:vAlign w:val="bottom"/>
                  <w:hideMark/>
                </w:tcPr>
                <w:p w14:paraId="51978F4D" w14:textId="77777777" w:rsidR="0022501A" w:rsidRPr="007929B6" w:rsidRDefault="0022501A"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1</w:t>
                  </w:r>
                  <w:r w:rsidR="004C6182">
                    <w:rPr>
                      <w:rFonts w:ascii="Calibri" w:eastAsia="Times New Roman" w:hAnsi="Calibri" w:cs="Times New Roman"/>
                      <w:color w:val="000000"/>
                      <w:lang w:eastAsia="en-GB"/>
                    </w:rPr>
                    <w:t>671</w:t>
                  </w:r>
                  <w:r w:rsidRPr="007929B6">
                    <w:rPr>
                      <w:rFonts w:ascii="Calibri" w:eastAsia="Times New Roman" w:hAnsi="Calibri" w:cs="Times New Roman"/>
                      <w:color w:val="000000"/>
                      <w:lang w:eastAsia="en-GB"/>
                    </w:rPr>
                    <w:t xml:space="preserve"> </w:t>
                  </w:r>
                </w:p>
              </w:tc>
              <w:tc>
                <w:tcPr>
                  <w:tcW w:w="1040" w:type="dxa"/>
                  <w:gridSpan w:val="2"/>
                  <w:tcBorders>
                    <w:top w:val="nil"/>
                    <w:left w:val="nil"/>
                    <w:bottom w:val="nil"/>
                    <w:right w:val="nil"/>
                  </w:tcBorders>
                  <w:shd w:val="clear" w:color="auto" w:fill="auto"/>
                  <w:vAlign w:val="bottom"/>
                  <w:hideMark/>
                </w:tcPr>
                <w:p w14:paraId="3E615C82"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960" w:type="dxa"/>
                  <w:gridSpan w:val="2"/>
                  <w:tcBorders>
                    <w:top w:val="nil"/>
                    <w:left w:val="nil"/>
                    <w:bottom w:val="nil"/>
                    <w:right w:val="nil"/>
                  </w:tcBorders>
                  <w:shd w:val="clear" w:color="auto" w:fill="auto"/>
                  <w:vAlign w:val="bottom"/>
                  <w:hideMark/>
                </w:tcPr>
                <w:p w14:paraId="3826B168"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r>
            <w:tr w:rsidR="0022501A" w:rsidRPr="007929B6" w14:paraId="0A36F1A4" w14:textId="77777777" w:rsidTr="0022501A">
              <w:trPr>
                <w:trHeight w:val="300"/>
              </w:trPr>
              <w:tc>
                <w:tcPr>
                  <w:tcW w:w="2900" w:type="dxa"/>
                  <w:gridSpan w:val="2"/>
                  <w:tcBorders>
                    <w:top w:val="nil"/>
                    <w:left w:val="nil"/>
                    <w:bottom w:val="nil"/>
                    <w:right w:val="nil"/>
                  </w:tcBorders>
                  <w:shd w:val="clear" w:color="auto" w:fill="auto"/>
                  <w:vAlign w:val="bottom"/>
                  <w:hideMark/>
                </w:tcPr>
                <w:p w14:paraId="61FE3D12"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vAlign w:val="bottom"/>
                  <w:hideMark/>
                </w:tcPr>
                <w:p w14:paraId="7179CE8D"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3"/>
                  <w:tcBorders>
                    <w:top w:val="nil"/>
                    <w:left w:val="nil"/>
                    <w:bottom w:val="nil"/>
                    <w:right w:val="nil"/>
                  </w:tcBorders>
                  <w:shd w:val="clear" w:color="auto" w:fill="auto"/>
                  <w:vAlign w:val="bottom"/>
                  <w:hideMark/>
                </w:tcPr>
                <w:p w14:paraId="68F5F074"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120" w:type="dxa"/>
                  <w:gridSpan w:val="2"/>
                  <w:tcBorders>
                    <w:top w:val="nil"/>
                    <w:left w:val="nil"/>
                    <w:bottom w:val="nil"/>
                    <w:right w:val="nil"/>
                  </w:tcBorders>
                  <w:shd w:val="clear" w:color="auto" w:fill="auto"/>
                  <w:vAlign w:val="bottom"/>
                  <w:hideMark/>
                </w:tcPr>
                <w:p w14:paraId="3E168E72"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220" w:type="dxa"/>
                  <w:gridSpan w:val="2"/>
                  <w:tcBorders>
                    <w:top w:val="nil"/>
                    <w:left w:val="nil"/>
                    <w:bottom w:val="nil"/>
                    <w:right w:val="nil"/>
                  </w:tcBorders>
                  <w:shd w:val="clear" w:color="auto" w:fill="auto"/>
                  <w:vAlign w:val="bottom"/>
                  <w:hideMark/>
                </w:tcPr>
                <w:p w14:paraId="0263925F"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180" w:type="dxa"/>
                  <w:gridSpan w:val="2"/>
                  <w:tcBorders>
                    <w:top w:val="nil"/>
                    <w:left w:val="nil"/>
                    <w:bottom w:val="nil"/>
                    <w:right w:val="nil"/>
                  </w:tcBorders>
                  <w:shd w:val="clear" w:color="auto" w:fill="auto"/>
                  <w:vAlign w:val="bottom"/>
                  <w:hideMark/>
                </w:tcPr>
                <w:p w14:paraId="40F2E9A7"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040" w:type="dxa"/>
                  <w:gridSpan w:val="2"/>
                  <w:tcBorders>
                    <w:top w:val="nil"/>
                    <w:left w:val="nil"/>
                    <w:bottom w:val="nil"/>
                    <w:right w:val="nil"/>
                  </w:tcBorders>
                  <w:shd w:val="clear" w:color="auto" w:fill="auto"/>
                  <w:vAlign w:val="bottom"/>
                  <w:hideMark/>
                </w:tcPr>
                <w:p w14:paraId="41FA8CC7"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960" w:type="dxa"/>
                  <w:gridSpan w:val="2"/>
                  <w:tcBorders>
                    <w:top w:val="nil"/>
                    <w:left w:val="nil"/>
                    <w:bottom w:val="nil"/>
                    <w:right w:val="nil"/>
                  </w:tcBorders>
                  <w:shd w:val="clear" w:color="auto" w:fill="auto"/>
                  <w:vAlign w:val="bottom"/>
                  <w:hideMark/>
                </w:tcPr>
                <w:p w14:paraId="43F7885B"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r>
            <w:tr w:rsidR="0022501A" w:rsidRPr="007929B6" w14:paraId="464131F4" w14:textId="77777777" w:rsidTr="0022501A">
              <w:trPr>
                <w:gridAfter w:val="1"/>
                <w:wAfter w:w="60" w:type="dxa"/>
                <w:trHeight w:val="300"/>
              </w:trPr>
              <w:tc>
                <w:tcPr>
                  <w:tcW w:w="520" w:type="dxa"/>
                  <w:tcBorders>
                    <w:top w:val="nil"/>
                    <w:left w:val="nil"/>
                    <w:bottom w:val="nil"/>
                    <w:right w:val="nil"/>
                  </w:tcBorders>
                  <w:shd w:val="clear" w:color="auto" w:fill="auto"/>
                  <w:vAlign w:val="bottom"/>
                  <w:hideMark/>
                </w:tcPr>
                <w:p w14:paraId="78E0C73D"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3380" w:type="dxa"/>
                  <w:gridSpan w:val="3"/>
                  <w:tcBorders>
                    <w:top w:val="nil"/>
                    <w:left w:val="nil"/>
                    <w:bottom w:val="nil"/>
                    <w:right w:val="nil"/>
                  </w:tcBorders>
                  <w:shd w:val="clear" w:color="auto" w:fill="auto"/>
                  <w:vAlign w:val="bottom"/>
                  <w:hideMark/>
                </w:tcPr>
                <w:p w14:paraId="624864DF"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b/>
                      <w:bCs/>
                      <w:color w:val="000000"/>
                      <w:lang w:eastAsia="en-GB"/>
                    </w:rPr>
                  </w:pPr>
                  <w:r w:rsidRPr="007929B6">
                    <w:rPr>
                      <w:rFonts w:ascii="Calibri" w:eastAsia="Times New Roman" w:hAnsi="Calibri" w:cs="Times New Roman"/>
                      <w:b/>
                      <w:bCs/>
                      <w:color w:val="000000"/>
                      <w:lang w:eastAsia="en-GB"/>
                    </w:rPr>
                    <w:t>Charity Payments for 201</w:t>
                  </w:r>
                  <w:r w:rsidR="00E535E0">
                    <w:rPr>
                      <w:rFonts w:ascii="Calibri" w:eastAsia="Times New Roman" w:hAnsi="Calibri" w:cs="Times New Roman"/>
                      <w:b/>
                      <w:bCs/>
                      <w:color w:val="000000"/>
                      <w:lang w:eastAsia="en-GB"/>
                    </w:rPr>
                    <w:t>9</w:t>
                  </w:r>
                </w:p>
              </w:tc>
              <w:tc>
                <w:tcPr>
                  <w:tcW w:w="540" w:type="dxa"/>
                  <w:tcBorders>
                    <w:top w:val="nil"/>
                    <w:left w:val="nil"/>
                    <w:bottom w:val="nil"/>
                    <w:right w:val="nil"/>
                  </w:tcBorders>
                  <w:shd w:val="clear" w:color="auto" w:fill="auto"/>
                  <w:vAlign w:val="bottom"/>
                  <w:hideMark/>
                </w:tcPr>
                <w:p w14:paraId="0E52A6A4"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2"/>
                  <w:tcBorders>
                    <w:top w:val="nil"/>
                    <w:left w:val="nil"/>
                    <w:bottom w:val="nil"/>
                    <w:right w:val="nil"/>
                  </w:tcBorders>
                  <w:shd w:val="clear" w:color="auto" w:fill="auto"/>
                  <w:vAlign w:val="bottom"/>
                  <w:hideMark/>
                </w:tcPr>
                <w:p w14:paraId="13CF9D13"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060" w:type="dxa"/>
                  <w:gridSpan w:val="2"/>
                  <w:tcBorders>
                    <w:top w:val="nil"/>
                    <w:left w:val="nil"/>
                    <w:bottom w:val="nil"/>
                    <w:right w:val="nil"/>
                  </w:tcBorders>
                  <w:shd w:val="clear" w:color="auto" w:fill="auto"/>
                  <w:vAlign w:val="bottom"/>
                  <w:hideMark/>
                </w:tcPr>
                <w:p w14:paraId="1EC99DEC"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220" w:type="dxa"/>
                  <w:gridSpan w:val="2"/>
                  <w:tcBorders>
                    <w:top w:val="nil"/>
                    <w:left w:val="nil"/>
                    <w:bottom w:val="nil"/>
                    <w:right w:val="nil"/>
                  </w:tcBorders>
                  <w:shd w:val="clear" w:color="auto" w:fill="auto"/>
                  <w:vAlign w:val="bottom"/>
                  <w:hideMark/>
                </w:tcPr>
                <w:p w14:paraId="37BC2D2B"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120" w:type="dxa"/>
                  <w:gridSpan w:val="2"/>
                  <w:tcBorders>
                    <w:top w:val="nil"/>
                    <w:left w:val="nil"/>
                    <w:bottom w:val="nil"/>
                    <w:right w:val="nil"/>
                  </w:tcBorders>
                  <w:shd w:val="clear" w:color="auto" w:fill="auto"/>
                  <w:vAlign w:val="bottom"/>
                  <w:hideMark/>
                </w:tcPr>
                <w:p w14:paraId="491D9A92"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100" w:type="dxa"/>
                  <w:gridSpan w:val="2"/>
                  <w:tcBorders>
                    <w:top w:val="nil"/>
                    <w:left w:val="nil"/>
                    <w:bottom w:val="nil"/>
                    <w:right w:val="nil"/>
                  </w:tcBorders>
                  <w:shd w:val="clear" w:color="auto" w:fill="auto"/>
                  <w:vAlign w:val="bottom"/>
                  <w:hideMark/>
                </w:tcPr>
                <w:p w14:paraId="0FBFA59D"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r>
            <w:tr w:rsidR="0022501A" w:rsidRPr="007929B6" w14:paraId="53C4766A" w14:textId="77777777" w:rsidTr="0022501A">
              <w:trPr>
                <w:gridAfter w:val="1"/>
                <w:wAfter w:w="60" w:type="dxa"/>
                <w:trHeight w:val="300"/>
              </w:trPr>
              <w:tc>
                <w:tcPr>
                  <w:tcW w:w="520" w:type="dxa"/>
                  <w:tcBorders>
                    <w:top w:val="nil"/>
                    <w:left w:val="nil"/>
                    <w:bottom w:val="nil"/>
                    <w:right w:val="nil"/>
                  </w:tcBorders>
                  <w:shd w:val="clear" w:color="auto" w:fill="auto"/>
                  <w:vAlign w:val="bottom"/>
                  <w:hideMark/>
                </w:tcPr>
                <w:p w14:paraId="4E264724"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3380" w:type="dxa"/>
                  <w:gridSpan w:val="3"/>
                  <w:tcBorders>
                    <w:top w:val="nil"/>
                    <w:left w:val="nil"/>
                    <w:bottom w:val="nil"/>
                    <w:right w:val="nil"/>
                  </w:tcBorders>
                  <w:shd w:val="clear" w:color="auto" w:fill="auto"/>
                  <w:vAlign w:val="bottom"/>
                  <w:hideMark/>
                </w:tcPr>
                <w:p w14:paraId="2D840054"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b/>
                      <w:bCs/>
                      <w:color w:val="000000"/>
                      <w:lang w:eastAsia="en-GB"/>
                    </w:rPr>
                  </w:pPr>
                </w:p>
              </w:tc>
              <w:tc>
                <w:tcPr>
                  <w:tcW w:w="540" w:type="dxa"/>
                  <w:tcBorders>
                    <w:top w:val="nil"/>
                    <w:left w:val="nil"/>
                    <w:bottom w:val="nil"/>
                    <w:right w:val="nil"/>
                  </w:tcBorders>
                  <w:shd w:val="clear" w:color="auto" w:fill="auto"/>
                  <w:vAlign w:val="bottom"/>
                  <w:hideMark/>
                </w:tcPr>
                <w:p w14:paraId="3C0D5E99"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2"/>
                  <w:tcBorders>
                    <w:top w:val="nil"/>
                    <w:left w:val="nil"/>
                    <w:bottom w:val="nil"/>
                    <w:right w:val="nil"/>
                  </w:tcBorders>
                  <w:shd w:val="clear" w:color="auto" w:fill="auto"/>
                  <w:vAlign w:val="bottom"/>
                  <w:hideMark/>
                </w:tcPr>
                <w:p w14:paraId="67F2E361"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060" w:type="dxa"/>
                  <w:gridSpan w:val="2"/>
                  <w:tcBorders>
                    <w:top w:val="nil"/>
                    <w:left w:val="nil"/>
                    <w:bottom w:val="nil"/>
                    <w:right w:val="nil"/>
                  </w:tcBorders>
                  <w:shd w:val="clear" w:color="auto" w:fill="auto"/>
                  <w:vAlign w:val="bottom"/>
                  <w:hideMark/>
                </w:tcPr>
                <w:p w14:paraId="6C09EB3C"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220" w:type="dxa"/>
                  <w:gridSpan w:val="2"/>
                  <w:tcBorders>
                    <w:top w:val="nil"/>
                    <w:left w:val="nil"/>
                    <w:bottom w:val="nil"/>
                    <w:right w:val="nil"/>
                  </w:tcBorders>
                  <w:shd w:val="clear" w:color="auto" w:fill="auto"/>
                  <w:vAlign w:val="bottom"/>
                  <w:hideMark/>
                </w:tcPr>
                <w:p w14:paraId="53924552"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120" w:type="dxa"/>
                  <w:gridSpan w:val="2"/>
                  <w:tcBorders>
                    <w:top w:val="nil"/>
                    <w:left w:val="nil"/>
                    <w:bottom w:val="nil"/>
                    <w:right w:val="nil"/>
                  </w:tcBorders>
                  <w:shd w:val="clear" w:color="auto" w:fill="auto"/>
                  <w:vAlign w:val="bottom"/>
                  <w:hideMark/>
                </w:tcPr>
                <w:p w14:paraId="2D7A439D"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100" w:type="dxa"/>
                  <w:gridSpan w:val="2"/>
                  <w:tcBorders>
                    <w:top w:val="nil"/>
                    <w:left w:val="nil"/>
                    <w:bottom w:val="nil"/>
                    <w:right w:val="nil"/>
                  </w:tcBorders>
                  <w:shd w:val="clear" w:color="auto" w:fill="auto"/>
                  <w:vAlign w:val="bottom"/>
                  <w:hideMark/>
                </w:tcPr>
                <w:p w14:paraId="4680BC4B"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r>
            <w:tr w:rsidR="0022501A" w:rsidRPr="007929B6" w14:paraId="52719063" w14:textId="77777777" w:rsidTr="0022501A">
              <w:trPr>
                <w:gridAfter w:val="1"/>
                <w:wAfter w:w="60" w:type="dxa"/>
                <w:trHeight w:val="300"/>
              </w:trPr>
              <w:tc>
                <w:tcPr>
                  <w:tcW w:w="520" w:type="dxa"/>
                  <w:tcBorders>
                    <w:top w:val="nil"/>
                    <w:left w:val="nil"/>
                    <w:bottom w:val="nil"/>
                    <w:right w:val="nil"/>
                  </w:tcBorders>
                  <w:shd w:val="clear" w:color="auto" w:fill="auto"/>
                  <w:vAlign w:val="bottom"/>
                  <w:hideMark/>
                </w:tcPr>
                <w:p w14:paraId="32FFB34D"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3380" w:type="dxa"/>
                  <w:gridSpan w:val="3"/>
                  <w:tcBorders>
                    <w:top w:val="nil"/>
                    <w:left w:val="nil"/>
                    <w:bottom w:val="nil"/>
                    <w:right w:val="nil"/>
                  </w:tcBorders>
                  <w:shd w:val="clear" w:color="auto" w:fill="auto"/>
                  <w:vAlign w:val="bottom"/>
                  <w:hideMark/>
                </w:tcPr>
                <w:p w14:paraId="168E4EF1"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 xml:space="preserve">Christian Aid                    </w:t>
                  </w:r>
                  <w:r w:rsidR="009A5A30">
                    <w:rPr>
                      <w:rFonts w:ascii="Calibri" w:eastAsia="Times New Roman" w:hAnsi="Calibri" w:cs="Times New Roman"/>
                      <w:color w:val="000000"/>
                      <w:lang w:eastAsia="en-GB"/>
                    </w:rPr>
                    <w:t>Not known</w:t>
                  </w:r>
                </w:p>
              </w:tc>
              <w:tc>
                <w:tcPr>
                  <w:tcW w:w="540" w:type="dxa"/>
                  <w:tcBorders>
                    <w:top w:val="nil"/>
                    <w:left w:val="nil"/>
                    <w:bottom w:val="nil"/>
                    <w:right w:val="nil"/>
                  </w:tcBorders>
                  <w:shd w:val="clear" w:color="auto" w:fill="auto"/>
                  <w:vAlign w:val="bottom"/>
                  <w:hideMark/>
                </w:tcPr>
                <w:p w14:paraId="6C772F57"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2"/>
                  <w:tcBorders>
                    <w:top w:val="nil"/>
                    <w:left w:val="nil"/>
                    <w:bottom w:val="nil"/>
                    <w:right w:val="nil"/>
                  </w:tcBorders>
                  <w:shd w:val="clear" w:color="auto" w:fill="auto"/>
                  <w:vAlign w:val="bottom"/>
                  <w:hideMark/>
                </w:tcPr>
                <w:p w14:paraId="33601ADC"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060" w:type="dxa"/>
                  <w:gridSpan w:val="2"/>
                  <w:tcBorders>
                    <w:top w:val="nil"/>
                    <w:left w:val="nil"/>
                    <w:bottom w:val="nil"/>
                    <w:right w:val="nil"/>
                  </w:tcBorders>
                  <w:shd w:val="clear" w:color="auto" w:fill="auto"/>
                  <w:vAlign w:val="bottom"/>
                  <w:hideMark/>
                </w:tcPr>
                <w:p w14:paraId="08F34650"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220" w:type="dxa"/>
                  <w:gridSpan w:val="2"/>
                  <w:tcBorders>
                    <w:top w:val="nil"/>
                    <w:left w:val="nil"/>
                    <w:bottom w:val="nil"/>
                    <w:right w:val="nil"/>
                  </w:tcBorders>
                  <w:shd w:val="clear" w:color="auto" w:fill="auto"/>
                  <w:vAlign w:val="bottom"/>
                  <w:hideMark/>
                </w:tcPr>
                <w:p w14:paraId="77DD1D1D"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120" w:type="dxa"/>
                  <w:gridSpan w:val="2"/>
                  <w:tcBorders>
                    <w:top w:val="nil"/>
                    <w:left w:val="nil"/>
                    <w:bottom w:val="nil"/>
                    <w:right w:val="nil"/>
                  </w:tcBorders>
                  <w:shd w:val="clear" w:color="auto" w:fill="auto"/>
                  <w:vAlign w:val="bottom"/>
                  <w:hideMark/>
                </w:tcPr>
                <w:p w14:paraId="78B2C842"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100" w:type="dxa"/>
                  <w:gridSpan w:val="2"/>
                  <w:tcBorders>
                    <w:top w:val="nil"/>
                    <w:left w:val="nil"/>
                    <w:bottom w:val="nil"/>
                    <w:right w:val="nil"/>
                  </w:tcBorders>
                  <w:shd w:val="clear" w:color="auto" w:fill="auto"/>
                  <w:vAlign w:val="bottom"/>
                  <w:hideMark/>
                </w:tcPr>
                <w:p w14:paraId="7DB98D60"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r>
            <w:tr w:rsidR="0022501A" w:rsidRPr="007929B6" w14:paraId="5A8BB613" w14:textId="77777777" w:rsidTr="0022501A">
              <w:trPr>
                <w:gridAfter w:val="1"/>
                <w:wAfter w:w="60" w:type="dxa"/>
                <w:trHeight w:val="300"/>
              </w:trPr>
              <w:tc>
                <w:tcPr>
                  <w:tcW w:w="520" w:type="dxa"/>
                  <w:tcBorders>
                    <w:top w:val="nil"/>
                    <w:left w:val="nil"/>
                    <w:bottom w:val="nil"/>
                    <w:right w:val="nil"/>
                  </w:tcBorders>
                  <w:shd w:val="clear" w:color="auto" w:fill="auto"/>
                  <w:vAlign w:val="bottom"/>
                  <w:hideMark/>
                </w:tcPr>
                <w:p w14:paraId="69BD112F"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3380" w:type="dxa"/>
                  <w:gridSpan w:val="3"/>
                  <w:tcBorders>
                    <w:top w:val="nil"/>
                    <w:left w:val="nil"/>
                    <w:bottom w:val="nil"/>
                    <w:right w:val="nil"/>
                  </w:tcBorders>
                  <w:shd w:val="clear" w:color="auto" w:fill="auto"/>
                  <w:vAlign w:val="bottom"/>
                  <w:hideMark/>
                </w:tcPr>
                <w:p w14:paraId="15493582"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St Mary's Bibles</w:t>
                  </w:r>
                </w:p>
              </w:tc>
              <w:tc>
                <w:tcPr>
                  <w:tcW w:w="540" w:type="dxa"/>
                  <w:tcBorders>
                    <w:top w:val="nil"/>
                    <w:left w:val="nil"/>
                    <w:bottom w:val="nil"/>
                    <w:right w:val="nil"/>
                  </w:tcBorders>
                  <w:shd w:val="clear" w:color="auto" w:fill="auto"/>
                  <w:vAlign w:val="bottom"/>
                  <w:hideMark/>
                </w:tcPr>
                <w:p w14:paraId="34967240"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2"/>
                  <w:tcBorders>
                    <w:top w:val="nil"/>
                    <w:left w:val="nil"/>
                    <w:bottom w:val="nil"/>
                    <w:right w:val="nil"/>
                  </w:tcBorders>
                  <w:shd w:val="clear" w:color="auto" w:fill="auto"/>
                  <w:vAlign w:val="bottom"/>
                  <w:hideMark/>
                </w:tcPr>
                <w:p w14:paraId="0AA9D9AB" w14:textId="77777777" w:rsidR="0022501A" w:rsidRPr="007929B6" w:rsidRDefault="0022501A"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w:t>
                  </w:r>
                  <w:r w:rsidRPr="007929B6">
                    <w:rPr>
                      <w:rFonts w:ascii="Calibri" w:eastAsia="Times New Roman" w:hAnsi="Calibri" w:cs="Times New Roman"/>
                      <w:color w:val="000000"/>
                      <w:lang w:eastAsia="en-GB"/>
                    </w:rPr>
                    <w:t xml:space="preserve"> </w:t>
                  </w:r>
                </w:p>
              </w:tc>
              <w:tc>
                <w:tcPr>
                  <w:tcW w:w="1060" w:type="dxa"/>
                  <w:gridSpan w:val="2"/>
                  <w:tcBorders>
                    <w:top w:val="nil"/>
                    <w:left w:val="nil"/>
                    <w:bottom w:val="nil"/>
                    <w:right w:val="nil"/>
                  </w:tcBorders>
                  <w:shd w:val="clear" w:color="auto" w:fill="auto"/>
                  <w:vAlign w:val="bottom"/>
                  <w:hideMark/>
                </w:tcPr>
                <w:p w14:paraId="3110357C"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220" w:type="dxa"/>
                  <w:gridSpan w:val="2"/>
                  <w:tcBorders>
                    <w:top w:val="nil"/>
                    <w:left w:val="nil"/>
                    <w:bottom w:val="nil"/>
                    <w:right w:val="nil"/>
                  </w:tcBorders>
                  <w:shd w:val="clear" w:color="auto" w:fill="auto"/>
                  <w:vAlign w:val="bottom"/>
                  <w:hideMark/>
                </w:tcPr>
                <w:p w14:paraId="55E0B102"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120" w:type="dxa"/>
                  <w:gridSpan w:val="2"/>
                  <w:tcBorders>
                    <w:top w:val="nil"/>
                    <w:left w:val="nil"/>
                    <w:bottom w:val="nil"/>
                    <w:right w:val="nil"/>
                  </w:tcBorders>
                  <w:shd w:val="clear" w:color="auto" w:fill="auto"/>
                  <w:vAlign w:val="bottom"/>
                  <w:hideMark/>
                </w:tcPr>
                <w:p w14:paraId="27F38733"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100" w:type="dxa"/>
                  <w:gridSpan w:val="2"/>
                  <w:tcBorders>
                    <w:top w:val="nil"/>
                    <w:left w:val="nil"/>
                    <w:bottom w:val="nil"/>
                    <w:right w:val="nil"/>
                  </w:tcBorders>
                  <w:shd w:val="clear" w:color="auto" w:fill="auto"/>
                  <w:vAlign w:val="bottom"/>
                  <w:hideMark/>
                </w:tcPr>
                <w:p w14:paraId="44967177"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r>
            <w:tr w:rsidR="00D5789F" w:rsidRPr="007929B6" w14:paraId="523293D6" w14:textId="77777777" w:rsidTr="0022501A">
              <w:trPr>
                <w:gridAfter w:val="1"/>
                <w:wAfter w:w="60" w:type="dxa"/>
                <w:trHeight w:val="300"/>
              </w:trPr>
              <w:tc>
                <w:tcPr>
                  <w:tcW w:w="520" w:type="dxa"/>
                  <w:tcBorders>
                    <w:top w:val="nil"/>
                    <w:left w:val="nil"/>
                    <w:bottom w:val="nil"/>
                    <w:right w:val="nil"/>
                  </w:tcBorders>
                  <w:shd w:val="clear" w:color="auto" w:fill="auto"/>
                  <w:vAlign w:val="bottom"/>
                </w:tcPr>
                <w:p w14:paraId="3CD4DA8F" w14:textId="77777777" w:rsidR="00D5789F" w:rsidRPr="007929B6" w:rsidRDefault="00D5789F" w:rsidP="0022501A">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c>
                <w:tcPr>
                  <w:tcW w:w="3380" w:type="dxa"/>
                  <w:gridSpan w:val="3"/>
                  <w:tcBorders>
                    <w:top w:val="nil"/>
                    <w:left w:val="nil"/>
                    <w:bottom w:val="nil"/>
                    <w:right w:val="nil"/>
                  </w:tcBorders>
                  <w:shd w:val="clear" w:color="auto" w:fill="auto"/>
                  <w:vAlign w:val="bottom"/>
                </w:tcPr>
                <w:p w14:paraId="4CD169C1" w14:textId="77777777" w:rsidR="00D5789F" w:rsidRPr="007929B6" w:rsidRDefault="00D5789F" w:rsidP="0022501A">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Bishop Trevor Retirement Gift</w:t>
                  </w:r>
                </w:p>
              </w:tc>
              <w:tc>
                <w:tcPr>
                  <w:tcW w:w="540" w:type="dxa"/>
                  <w:tcBorders>
                    <w:top w:val="nil"/>
                    <w:left w:val="nil"/>
                    <w:bottom w:val="nil"/>
                    <w:right w:val="nil"/>
                  </w:tcBorders>
                  <w:shd w:val="clear" w:color="auto" w:fill="auto"/>
                  <w:vAlign w:val="bottom"/>
                </w:tcPr>
                <w:p w14:paraId="18D2E7BC" w14:textId="77777777" w:rsidR="00D5789F" w:rsidRPr="007929B6" w:rsidRDefault="00D5789F"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2"/>
                  <w:tcBorders>
                    <w:top w:val="nil"/>
                    <w:left w:val="nil"/>
                    <w:bottom w:val="nil"/>
                    <w:right w:val="nil"/>
                  </w:tcBorders>
                  <w:shd w:val="clear" w:color="auto" w:fill="auto"/>
                  <w:vAlign w:val="bottom"/>
                </w:tcPr>
                <w:p w14:paraId="6E10C9DF" w14:textId="77777777" w:rsidR="00D5789F" w:rsidRDefault="00D5789F"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45</w:t>
                  </w:r>
                </w:p>
              </w:tc>
              <w:tc>
                <w:tcPr>
                  <w:tcW w:w="1060" w:type="dxa"/>
                  <w:gridSpan w:val="2"/>
                  <w:tcBorders>
                    <w:top w:val="nil"/>
                    <w:left w:val="nil"/>
                    <w:bottom w:val="nil"/>
                    <w:right w:val="nil"/>
                  </w:tcBorders>
                  <w:shd w:val="clear" w:color="auto" w:fill="auto"/>
                  <w:vAlign w:val="bottom"/>
                </w:tcPr>
                <w:p w14:paraId="151D6128" w14:textId="77777777" w:rsidR="00D5789F" w:rsidRPr="007929B6" w:rsidRDefault="00D5789F"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220" w:type="dxa"/>
                  <w:gridSpan w:val="2"/>
                  <w:tcBorders>
                    <w:top w:val="nil"/>
                    <w:left w:val="nil"/>
                    <w:bottom w:val="nil"/>
                    <w:right w:val="nil"/>
                  </w:tcBorders>
                  <w:shd w:val="clear" w:color="auto" w:fill="auto"/>
                  <w:vAlign w:val="bottom"/>
                </w:tcPr>
                <w:p w14:paraId="2324F9CC" w14:textId="77777777" w:rsidR="00D5789F" w:rsidRPr="007929B6" w:rsidRDefault="00D5789F"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120" w:type="dxa"/>
                  <w:gridSpan w:val="2"/>
                  <w:tcBorders>
                    <w:top w:val="nil"/>
                    <w:left w:val="nil"/>
                    <w:bottom w:val="nil"/>
                    <w:right w:val="nil"/>
                  </w:tcBorders>
                  <w:shd w:val="clear" w:color="auto" w:fill="auto"/>
                  <w:vAlign w:val="bottom"/>
                </w:tcPr>
                <w:p w14:paraId="5C8FDEC6" w14:textId="77777777" w:rsidR="00D5789F" w:rsidRPr="007929B6" w:rsidRDefault="00D5789F"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100" w:type="dxa"/>
                  <w:gridSpan w:val="2"/>
                  <w:tcBorders>
                    <w:top w:val="nil"/>
                    <w:left w:val="nil"/>
                    <w:bottom w:val="nil"/>
                    <w:right w:val="nil"/>
                  </w:tcBorders>
                  <w:shd w:val="clear" w:color="auto" w:fill="auto"/>
                  <w:vAlign w:val="bottom"/>
                </w:tcPr>
                <w:p w14:paraId="16623FB4" w14:textId="77777777" w:rsidR="00D5789F" w:rsidRPr="007929B6" w:rsidRDefault="00D5789F" w:rsidP="0022501A">
                  <w:pPr>
                    <w:framePr w:hSpace="180" w:wrap="around" w:vAnchor="page" w:hAnchor="page" w:x="1" w:y="445"/>
                    <w:spacing w:after="0" w:line="240" w:lineRule="auto"/>
                    <w:rPr>
                      <w:rFonts w:ascii="Calibri" w:eastAsia="Times New Roman" w:hAnsi="Calibri" w:cs="Times New Roman"/>
                      <w:color w:val="000000"/>
                      <w:lang w:eastAsia="en-GB"/>
                    </w:rPr>
                  </w:pPr>
                </w:p>
              </w:tc>
            </w:tr>
            <w:tr w:rsidR="0022501A" w:rsidRPr="007929B6" w14:paraId="3BF21973" w14:textId="77777777" w:rsidTr="0022501A">
              <w:trPr>
                <w:gridAfter w:val="1"/>
                <w:wAfter w:w="60" w:type="dxa"/>
                <w:trHeight w:val="300"/>
              </w:trPr>
              <w:tc>
                <w:tcPr>
                  <w:tcW w:w="520" w:type="dxa"/>
                  <w:tcBorders>
                    <w:top w:val="nil"/>
                    <w:left w:val="nil"/>
                    <w:bottom w:val="nil"/>
                    <w:right w:val="nil"/>
                  </w:tcBorders>
                  <w:shd w:val="clear" w:color="auto" w:fill="auto"/>
                  <w:vAlign w:val="bottom"/>
                  <w:hideMark/>
                </w:tcPr>
                <w:p w14:paraId="795E6276"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3380" w:type="dxa"/>
                  <w:gridSpan w:val="3"/>
                  <w:tcBorders>
                    <w:top w:val="nil"/>
                    <w:left w:val="nil"/>
                    <w:bottom w:val="nil"/>
                    <w:right w:val="nil"/>
                  </w:tcBorders>
                  <w:shd w:val="clear" w:color="auto" w:fill="auto"/>
                  <w:vAlign w:val="bottom"/>
                  <w:hideMark/>
                </w:tcPr>
                <w:p w14:paraId="34F45462"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CHIPS</w:t>
                  </w:r>
                </w:p>
              </w:tc>
              <w:tc>
                <w:tcPr>
                  <w:tcW w:w="540" w:type="dxa"/>
                  <w:tcBorders>
                    <w:top w:val="nil"/>
                    <w:left w:val="nil"/>
                    <w:bottom w:val="nil"/>
                    <w:right w:val="nil"/>
                  </w:tcBorders>
                  <w:shd w:val="clear" w:color="auto" w:fill="auto"/>
                  <w:vAlign w:val="bottom"/>
                  <w:hideMark/>
                </w:tcPr>
                <w:p w14:paraId="1C5615D6" w14:textId="77777777" w:rsidR="0022501A" w:rsidRPr="007929B6" w:rsidRDefault="0022501A" w:rsidP="0022501A">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2"/>
                  <w:tcBorders>
                    <w:top w:val="nil"/>
                    <w:left w:val="nil"/>
                    <w:bottom w:val="nil"/>
                    <w:right w:val="nil"/>
                  </w:tcBorders>
                  <w:shd w:val="clear" w:color="auto" w:fill="auto"/>
                  <w:vAlign w:val="bottom"/>
                  <w:hideMark/>
                </w:tcPr>
                <w:p w14:paraId="2D906B3D" w14:textId="77777777" w:rsidR="0022501A" w:rsidRPr="007929B6" w:rsidRDefault="0022501A" w:rsidP="0022501A">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130</w:t>
                  </w:r>
                  <w:r w:rsidRPr="007929B6">
                    <w:rPr>
                      <w:rFonts w:ascii="Calibri" w:eastAsia="Times New Roman" w:hAnsi="Calibri" w:cs="Times New Roman"/>
                      <w:color w:val="000000"/>
                      <w:lang w:eastAsia="en-GB"/>
                    </w:rPr>
                    <w:t xml:space="preserve"> </w:t>
                  </w:r>
                </w:p>
              </w:tc>
              <w:tc>
                <w:tcPr>
                  <w:tcW w:w="1060" w:type="dxa"/>
                  <w:gridSpan w:val="2"/>
                  <w:tcBorders>
                    <w:top w:val="nil"/>
                    <w:left w:val="nil"/>
                    <w:bottom w:val="nil"/>
                    <w:right w:val="nil"/>
                  </w:tcBorders>
                  <w:shd w:val="clear" w:color="auto" w:fill="auto"/>
                  <w:vAlign w:val="bottom"/>
                  <w:hideMark/>
                </w:tcPr>
                <w:p w14:paraId="186EDB5A"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220" w:type="dxa"/>
                  <w:gridSpan w:val="2"/>
                  <w:tcBorders>
                    <w:top w:val="nil"/>
                    <w:left w:val="nil"/>
                    <w:bottom w:val="nil"/>
                    <w:right w:val="nil"/>
                  </w:tcBorders>
                  <w:shd w:val="clear" w:color="auto" w:fill="auto"/>
                  <w:vAlign w:val="bottom"/>
                  <w:hideMark/>
                </w:tcPr>
                <w:p w14:paraId="6FE1DD84"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120" w:type="dxa"/>
                  <w:gridSpan w:val="2"/>
                  <w:tcBorders>
                    <w:top w:val="nil"/>
                    <w:left w:val="nil"/>
                    <w:bottom w:val="nil"/>
                    <w:right w:val="nil"/>
                  </w:tcBorders>
                  <w:shd w:val="clear" w:color="auto" w:fill="auto"/>
                  <w:vAlign w:val="bottom"/>
                  <w:hideMark/>
                </w:tcPr>
                <w:p w14:paraId="46FBF847"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c>
                <w:tcPr>
                  <w:tcW w:w="1100" w:type="dxa"/>
                  <w:gridSpan w:val="2"/>
                  <w:tcBorders>
                    <w:top w:val="nil"/>
                    <w:left w:val="nil"/>
                    <w:bottom w:val="nil"/>
                    <w:right w:val="nil"/>
                  </w:tcBorders>
                  <w:shd w:val="clear" w:color="auto" w:fill="auto"/>
                  <w:vAlign w:val="bottom"/>
                  <w:hideMark/>
                </w:tcPr>
                <w:p w14:paraId="4B70A837" w14:textId="77777777" w:rsidR="0022501A" w:rsidRPr="007929B6" w:rsidRDefault="0022501A" w:rsidP="0022501A">
                  <w:pPr>
                    <w:framePr w:hSpace="180" w:wrap="around" w:vAnchor="page" w:hAnchor="page" w:x="1" w:y="445"/>
                    <w:spacing w:after="0" w:line="240" w:lineRule="auto"/>
                    <w:rPr>
                      <w:rFonts w:ascii="Calibri" w:eastAsia="Times New Roman" w:hAnsi="Calibri" w:cs="Times New Roman"/>
                      <w:color w:val="000000"/>
                      <w:lang w:eastAsia="en-GB"/>
                    </w:rPr>
                  </w:pPr>
                </w:p>
              </w:tc>
            </w:tr>
            <w:tr w:rsidR="00080ADC" w:rsidRPr="007929B6" w14:paraId="4BC7A9CE" w14:textId="77777777" w:rsidTr="00080ADC">
              <w:trPr>
                <w:gridAfter w:val="1"/>
                <w:wAfter w:w="60" w:type="dxa"/>
                <w:trHeight w:val="300"/>
              </w:trPr>
              <w:tc>
                <w:tcPr>
                  <w:tcW w:w="520" w:type="dxa"/>
                  <w:tcBorders>
                    <w:top w:val="nil"/>
                    <w:left w:val="nil"/>
                    <w:bottom w:val="nil"/>
                    <w:right w:val="nil"/>
                  </w:tcBorders>
                  <w:shd w:val="clear" w:color="auto" w:fill="auto"/>
                  <w:vAlign w:val="bottom"/>
                </w:tcPr>
                <w:p w14:paraId="51C737F4"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3380" w:type="dxa"/>
                  <w:gridSpan w:val="3"/>
                  <w:tcBorders>
                    <w:top w:val="nil"/>
                    <w:left w:val="nil"/>
                    <w:bottom w:val="nil"/>
                    <w:right w:val="nil"/>
                  </w:tcBorders>
                  <w:shd w:val="clear" w:color="auto" w:fill="auto"/>
                  <w:vAlign w:val="bottom"/>
                </w:tcPr>
                <w:p w14:paraId="62BA6A0C"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 of Friends K</w:t>
                  </w:r>
                  <w:r w:rsidR="00D5789F">
                    <w:rPr>
                      <w:rFonts w:ascii="Calibri" w:eastAsia="Times New Roman" w:hAnsi="Calibri" w:cs="Times New Roman"/>
                      <w:color w:val="000000"/>
                      <w:lang w:eastAsia="en-GB"/>
                    </w:rPr>
                    <w:t xml:space="preserve">&amp;C </w:t>
                  </w:r>
                </w:p>
              </w:tc>
              <w:tc>
                <w:tcPr>
                  <w:tcW w:w="540" w:type="dxa"/>
                  <w:tcBorders>
                    <w:top w:val="nil"/>
                    <w:left w:val="nil"/>
                    <w:bottom w:val="nil"/>
                    <w:right w:val="nil"/>
                  </w:tcBorders>
                  <w:shd w:val="clear" w:color="auto" w:fill="auto"/>
                  <w:vAlign w:val="bottom"/>
                </w:tcPr>
                <w:p w14:paraId="24834978" w14:textId="77777777" w:rsidR="00080ADC" w:rsidRPr="007929B6" w:rsidRDefault="00080ADC" w:rsidP="00080ADC">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2"/>
                  <w:tcBorders>
                    <w:top w:val="nil"/>
                    <w:left w:val="nil"/>
                    <w:bottom w:val="nil"/>
                    <w:right w:val="nil"/>
                  </w:tcBorders>
                  <w:shd w:val="clear" w:color="auto" w:fill="auto"/>
                  <w:vAlign w:val="bottom"/>
                </w:tcPr>
                <w:p w14:paraId="5BA644C7" w14:textId="77777777" w:rsidR="00080ADC" w:rsidRDefault="00D5789F" w:rsidP="00080ADC">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197</w:t>
                  </w:r>
                </w:p>
              </w:tc>
              <w:tc>
                <w:tcPr>
                  <w:tcW w:w="1060" w:type="dxa"/>
                  <w:gridSpan w:val="2"/>
                  <w:tcBorders>
                    <w:top w:val="nil"/>
                    <w:left w:val="nil"/>
                    <w:bottom w:val="nil"/>
                    <w:right w:val="nil"/>
                  </w:tcBorders>
                  <w:shd w:val="clear" w:color="auto" w:fill="auto"/>
                  <w:vAlign w:val="bottom"/>
                </w:tcPr>
                <w:p w14:paraId="14A96B60"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220" w:type="dxa"/>
                  <w:gridSpan w:val="2"/>
                  <w:tcBorders>
                    <w:top w:val="nil"/>
                    <w:left w:val="nil"/>
                    <w:bottom w:val="nil"/>
                    <w:right w:val="nil"/>
                  </w:tcBorders>
                  <w:shd w:val="clear" w:color="auto" w:fill="auto"/>
                  <w:vAlign w:val="bottom"/>
                </w:tcPr>
                <w:p w14:paraId="4288F6A0"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120" w:type="dxa"/>
                  <w:gridSpan w:val="2"/>
                  <w:tcBorders>
                    <w:top w:val="nil"/>
                    <w:left w:val="nil"/>
                    <w:bottom w:val="nil"/>
                    <w:right w:val="nil"/>
                  </w:tcBorders>
                  <w:shd w:val="clear" w:color="auto" w:fill="auto"/>
                  <w:vAlign w:val="bottom"/>
                </w:tcPr>
                <w:p w14:paraId="1B6A2D2C"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100" w:type="dxa"/>
                  <w:gridSpan w:val="2"/>
                  <w:tcBorders>
                    <w:top w:val="nil"/>
                    <w:left w:val="nil"/>
                    <w:bottom w:val="nil"/>
                    <w:right w:val="nil"/>
                  </w:tcBorders>
                  <w:shd w:val="clear" w:color="auto" w:fill="auto"/>
                  <w:vAlign w:val="bottom"/>
                </w:tcPr>
                <w:p w14:paraId="5353AAAE"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r>
            <w:tr w:rsidR="00080ADC" w:rsidRPr="007929B6" w14:paraId="758A980B" w14:textId="77777777" w:rsidTr="00080ADC">
              <w:trPr>
                <w:gridAfter w:val="1"/>
                <w:wAfter w:w="60" w:type="dxa"/>
                <w:trHeight w:val="300"/>
              </w:trPr>
              <w:tc>
                <w:tcPr>
                  <w:tcW w:w="520" w:type="dxa"/>
                  <w:tcBorders>
                    <w:top w:val="nil"/>
                    <w:left w:val="nil"/>
                    <w:bottom w:val="nil"/>
                    <w:right w:val="nil"/>
                  </w:tcBorders>
                  <w:shd w:val="clear" w:color="auto" w:fill="auto"/>
                  <w:vAlign w:val="bottom"/>
                  <w:hideMark/>
                </w:tcPr>
                <w:p w14:paraId="45CA2073"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3380" w:type="dxa"/>
                  <w:gridSpan w:val="3"/>
                  <w:tcBorders>
                    <w:top w:val="nil"/>
                    <w:left w:val="nil"/>
                    <w:bottom w:val="nil"/>
                    <w:right w:val="nil"/>
                  </w:tcBorders>
                  <w:shd w:val="clear" w:color="auto" w:fill="auto"/>
                  <w:vAlign w:val="bottom"/>
                </w:tcPr>
                <w:p w14:paraId="764BA2BB"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Friends of Kent Churches</w:t>
                  </w:r>
                </w:p>
              </w:tc>
              <w:tc>
                <w:tcPr>
                  <w:tcW w:w="540" w:type="dxa"/>
                  <w:tcBorders>
                    <w:top w:val="nil"/>
                    <w:left w:val="nil"/>
                    <w:bottom w:val="nil"/>
                    <w:right w:val="nil"/>
                  </w:tcBorders>
                  <w:shd w:val="clear" w:color="auto" w:fill="auto"/>
                  <w:vAlign w:val="bottom"/>
                  <w:hideMark/>
                </w:tcPr>
                <w:p w14:paraId="4EAEE0A9" w14:textId="77777777" w:rsidR="00080ADC" w:rsidRPr="007929B6" w:rsidRDefault="00080ADC" w:rsidP="00080ADC">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2"/>
                  <w:tcBorders>
                    <w:top w:val="nil"/>
                    <w:left w:val="nil"/>
                    <w:bottom w:val="nil"/>
                    <w:right w:val="nil"/>
                  </w:tcBorders>
                  <w:shd w:val="clear" w:color="auto" w:fill="auto"/>
                  <w:vAlign w:val="bottom"/>
                  <w:hideMark/>
                </w:tcPr>
                <w:p w14:paraId="25ED8FA2" w14:textId="77777777" w:rsidR="00080ADC" w:rsidRDefault="00D5789F" w:rsidP="00080ADC">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080ADC">
                    <w:rPr>
                      <w:rFonts w:ascii="Calibri" w:eastAsia="Times New Roman" w:hAnsi="Calibri" w:cs="Times New Roman"/>
                      <w:color w:val="000000"/>
                      <w:lang w:eastAsia="en-GB"/>
                    </w:rPr>
                    <w:t>37</w:t>
                  </w:r>
                  <w:r w:rsidR="00080ADC" w:rsidRPr="007929B6">
                    <w:rPr>
                      <w:rFonts w:ascii="Calibri" w:eastAsia="Times New Roman" w:hAnsi="Calibri" w:cs="Times New Roman"/>
                      <w:color w:val="000000"/>
                      <w:lang w:eastAsia="en-GB"/>
                    </w:rPr>
                    <w:t xml:space="preserve"> </w:t>
                  </w:r>
                </w:p>
                <w:p w14:paraId="25AC0455" w14:textId="77777777" w:rsidR="00080ADC" w:rsidRPr="007929B6" w:rsidRDefault="00080ADC" w:rsidP="00080ADC">
                  <w:pPr>
                    <w:framePr w:hSpace="180" w:wrap="around" w:vAnchor="page" w:hAnchor="page" w:x="1" w:y="445"/>
                    <w:spacing w:after="0" w:line="240" w:lineRule="auto"/>
                    <w:jc w:val="right"/>
                    <w:rPr>
                      <w:rFonts w:ascii="Calibri" w:eastAsia="Times New Roman" w:hAnsi="Calibri" w:cs="Times New Roman"/>
                      <w:color w:val="000000"/>
                      <w:lang w:eastAsia="en-GB"/>
                    </w:rPr>
                  </w:pPr>
                </w:p>
              </w:tc>
              <w:tc>
                <w:tcPr>
                  <w:tcW w:w="1060" w:type="dxa"/>
                  <w:gridSpan w:val="2"/>
                  <w:tcBorders>
                    <w:top w:val="nil"/>
                    <w:left w:val="nil"/>
                    <w:bottom w:val="nil"/>
                    <w:right w:val="nil"/>
                  </w:tcBorders>
                  <w:shd w:val="clear" w:color="auto" w:fill="auto"/>
                  <w:vAlign w:val="bottom"/>
                  <w:hideMark/>
                </w:tcPr>
                <w:p w14:paraId="532EF97C"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220" w:type="dxa"/>
                  <w:gridSpan w:val="2"/>
                  <w:tcBorders>
                    <w:top w:val="nil"/>
                    <w:left w:val="nil"/>
                    <w:bottom w:val="nil"/>
                    <w:right w:val="nil"/>
                  </w:tcBorders>
                  <w:shd w:val="clear" w:color="auto" w:fill="auto"/>
                  <w:vAlign w:val="bottom"/>
                  <w:hideMark/>
                </w:tcPr>
                <w:p w14:paraId="4C25E443"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120" w:type="dxa"/>
                  <w:gridSpan w:val="2"/>
                  <w:tcBorders>
                    <w:top w:val="nil"/>
                    <w:left w:val="nil"/>
                    <w:bottom w:val="nil"/>
                    <w:right w:val="nil"/>
                  </w:tcBorders>
                  <w:shd w:val="clear" w:color="auto" w:fill="auto"/>
                  <w:vAlign w:val="bottom"/>
                  <w:hideMark/>
                </w:tcPr>
                <w:p w14:paraId="64B2AC7D"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100" w:type="dxa"/>
                  <w:gridSpan w:val="2"/>
                  <w:tcBorders>
                    <w:top w:val="nil"/>
                    <w:left w:val="nil"/>
                    <w:bottom w:val="nil"/>
                    <w:right w:val="nil"/>
                  </w:tcBorders>
                  <w:shd w:val="clear" w:color="auto" w:fill="auto"/>
                  <w:vAlign w:val="bottom"/>
                  <w:hideMark/>
                </w:tcPr>
                <w:p w14:paraId="3590228F"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r>
            <w:tr w:rsidR="00080ADC" w:rsidRPr="007929B6" w14:paraId="60B5D865" w14:textId="77777777" w:rsidTr="0022501A">
              <w:trPr>
                <w:gridAfter w:val="1"/>
                <w:wAfter w:w="60" w:type="dxa"/>
                <w:trHeight w:val="300"/>
              </w:trPr>
              <w:tc>
                <w:tcPr>
                  <w:tcW w:w="520" w:type="dxa"/>
                  <w:tcBorders>
                    <w:top w:val="nil"/>
                    <w:left w:val="nil"/>
                    <w:bottom w:val="nil"/>
                    <w:right w:val="nil"/>
                  </w:tcBorders>
                  <w:shd w:val="clear" w:color="auto" w:fill="auto"/>
                  <w:vAlign w:val="bottom"/>
                  <w:hideMark/>
                </w:tcPr>
                <w:p w14:paraId="60F7E4DE"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3380" w:type="dxa"/>
                  <w:gridSpan w:val="3"/>
                  <w:tcBorders>
                    <w:top w:val="nil"/>
                    <w:left w:val="nil"/>
                    <w:bottom w:val="nil"/>
                    <w:right w:val="nil"/>
                  </w:tcBorders>
                  <w:shd w:val="clear" w:color="auto" w:fill="auto"/>
                  <w:vAlign w:val="bottom"/>
                  <w:hideMark/>
                </w:tcPr>
                <w:p w14:paraId="2113F0B1"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Children’s Society</w:t>
                  </w:r>
                </w:p>
              </w:tc>
              <w:tc>
                <w:tcPr>
                  <w:tcW w:w="540" w:type="dxa"/>
                  <w:tcBorders>
                    <w:top w:val="nil"/>
                    <w:left w:val="nil"/>
                    <w:bottom w:val="nil"/>
                    <w:right w:val="nil"/>
                  </w:tcBorders>
                  <w:shd w:val="clear" w:color="auto" w:fill="auto"/>
                  <w:vAlign w:val="bottom"/>
                  <w:hideMark/>
                </w:tcPr>
                <w:p w14:paraId="15057A30" w14:textId="77777777" w:rsidR="00080ADC" w:rsidRPr="007929B6" w:rsidRDefault="00080ADC" w:rsidP="00080ADC">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2"/>
                  <w:tcBorders>
                    <w:top w:val="nil"/>
                    <w:left w:val="nil"/>
                    <w:bottom w:val="nil"/>
                    <w:right w:val="nil"/>
                  </w:tcBorders>
                  <w:shd w:val="clear" w:color="auto" w:fill="auto"/>
                  <w:vAlign w:val="bottom"/>
                  <w:hideMark/>
                </w:tcPr>
                <w:p w14:paraId="0E2D4CA5" w14:textId="77777777" w:rsidR="00080ADC" w:rsidRPr="007929B6" w:rsidRDefault="00080ADC" w:rsidP="00080ADC">
                  <w:pPr>
                    <w:framePr w:hSpace="180" w:wrap="around" w:vAnchor="page" w:hAnchor="page" w:x="1" w:y="445"/>
                    <w:spacing w:after="0" w:line="240" w:lineRule="auto"/>
                    <w:jc w:val="right"/>
                    <w:rPr>
                      <w:rFonts w:ascii="Calibri" w:eastAsia="Times New Roman" w:hAnsi="Calibri" w:cs="Times New Roman"/>
                      <w:color w:val="000000"/>
                      <w:lang w:eastAsia="en-GB"/>
                    </w:rPr>
                  </w:pPr>
                  <w:r w:rsidRPr="007929B6">
                    <w:rPr>
                      <w:rFonts w:ascii="Calibri" w:eastAsia="Times New Roman" w:hAnsi="Calibri" w:cs="Times New Roman"/>
                      <w:color w:val="000000"/>
                      <w:lang w:eastAsia="en-GB"/>
                    </w:rPr>
                    <w:t>2</w:t>
                  </w:r>
                  <w:r>
                    <w:rPr>
                      <w:rFonts w:ascii="Calibri" w:eastAsia="Times New Roman" w:hAnsi="Calibri" w:cs="Times New Roman"/>
                      <w:color w:val="000000"/>
                      <w:lang w:eastAsia="en-GB"/>
                    </w:rPr>
                    <w:t>00</w:t>
                  </w:r>
                  <w:r w:rsidRPr="007929B6">
                    <w:rPr>
                      <w:rFonts w:ascii="Calibri" w:eastAsia="Times New Roman" w:hAnsi="Calibri" w:cs="Times New Roman"/>
                      <w:color w:val="000000"/>
                      <w:lang w:eastAsia="en-GB"/>
                    </w:rPr>
                    <w:t xml:space="preserve"> </w:t>
                  </w:r>
                </w:p>
              </w:tc>
              <w:tc>
                <w:tcPr>
                  <w:tcW w:w="1060" w:type="dxa"/>
                  <w:gridSpan w:val="2"/>
                  <w:tcBorders>
                    <w:top w:val="nil"/>
                    <w:left w:val="nil"/>
                    <w:bottom w:val="nil"/>
                    <w:right w:val="nil"/>
                  </w:tcBorders>
                  <w:shd w:val="clear" w:color="auto" w:fill="auto"/>
                  <w:vAlign w:val="bottom"/>
                  <w:hideMark/>
                </w:tcPr>
                <w:p w14:paraId="7AE21B2C"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220" w:type="dxa"/>
                  <w:gridSpan w:val="2"/>
                  <w:tcBorders>
                    <w:top w:val="nil"/>
                    <w:left w:val="nil"/>
                    <w:bottom w:val="nil"/>
                    <w:right w:val="nil"/>
                  </w:tcBorders>
                  <w:shd w:val="clear" w:color="auto" w:fill="auto"/>
                  <w:vAlign w:val="bottom"/>
                  <w:hideMark/>
                </w:tcPr>
                <w:p w14:paraId="4F3960E4"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120" w:type="dxa"/>
                  <w:gridSpan w:val="2"/>
                  <w:tcBorders>
                    <w:top w:val="nil"/>
                    <w:left w:val="nil"/>
                    <w:bottom w:val="nil"/>
                    <w:right w:val="nil"/>
                  </w:tcBorders>
                  <w:shd w:val="clear" w:color="auto" w:fill="auto"/>
                  <w:vAlign w:val="bottom"/>
                  <w:hideMark/>
                </w:tcPr>
                <w:p w14:paraId="6746F90C"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100" w:type="dxa"/>
                  <w:gridSpan w:val="2"/>
                  <w:tcBorders>
                    <w:top w:val="nil"/>
                    <w:left w:val="nil"/>
                    <w:bottom w:val="nil"/>
                    <w:right w:val="nil"/>
                  </w:tcBorders>
                  <w:shd w:val="clear" w:color="auto" w:fill="auto"/>
                  <w:vAlign w:val="bottom"/>
                  <w:hideMark/>
                </w:tcPr>
                <w:p w14:paraId="28CD229E"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r>
            <w:tr w:rsidR="00080ADC" w:rsidRPr="007929B6" w14:paraId="1E84CD2E" w14:textId="77777777" w:rsidTr="0022501A">
              <w:trPr>
                <w:gridAfter w:val="1"/>
                <w:wAfter w:w="60" w:type="dxa"/>
                <w:trHeight w:val="300"/>
              </w:trPr>
              <w:tc>
                <w:tcPr>
                  <w:tcW w:w="520" w:type="dxa"/>
                  <w:tcBorders>
                    <w:top w:val="nil"/>
                    <w:left w:val="nil"/>
                    <w:bottom w:val="nil"/>
                    <w:right w:val="nil"/>
                  </w:tcBorders>
                  <w:shd w:val="clear" w:color="auto" w:fill="auto"/>
                  <w:vAlign w:val="bottom"/>
                  <w:hideMark/>
                </w:tcPr>
                <w:p w14:paraId="3B3B8218"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3380" w:type="dxa"/>
                  <w:gridSpan w:val="3"/>
                  <w:tcBorders>
                    <w:top w:val="nil"/>
                    <w:left w:val="nil"/>
                    <w:bottom w:val="nil"/>
                    <w:right w:val="nil"/>
                  </w:tcBorders>
                  <w:shd w:val="clear" w:color="auto" w:fill="auto"/>
                  <w:vAlign w:val="bottom"/>
                </w:tcPr>
                <w:p w14:paraId="74FA9FAB"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Catching Lives</w:t>
                  </w:r>
                </w:p>
              </w:tc>
              <w:tc>
                <w:tcPr>
                  <w:tcW w:w="540" w:type="dxa"/>
                  <w:tcBorders>
                    <w:top w:val="nil"/>
                    <w:left w:val="nil"/>
                    <w:bottom w:val="nil"/>
                    <w:right w:val="nil"/>
                  </w:tcBorders>
                  <w:shd w:val="clear" w:color="auto" w:fill="auto"/>
                  <w:vAlign w:val="bottom"/>
                  <w:hideMark/>
                </w:tcPr>
                <w:p w14:paraId="4DCC51DD" w14:textId="77777777" w:rsidR="00080ADC" w:rsidRPr="007929B6" w:rsidRDefault="00080ADC" w:rsidP="00080ADC">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2"/>
                  <w:tcBorders>
                    <w:top w:val="nil"/>
                    <w:left w:val="nil"/>
                    <w:bottom w:val="nil"/>
                    <w:right w:val="nil"/>
                  </w:tcBorders>
                  <w:shd w:val="clear" w:color="auto" w:fill="auto"/>
                  <w:vAlign w:val="bottom"/>
                  <w:hideMark/>
                </w:tcPr>
                <w:p w14:paraId="326D771C" w14:textId="77777777" w:rsidR="00080ADC" w:rsidRPr="007929B6" w:rsidRDefault="00080ADC" w:rsidP="00080ADC">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200</w:t>
                  </w:r>
                  <w:r w:rsidRPr="007929B6">
                    <w:rPr>
                      <w:rFonts w:ascii="Calibri" w:eastAsia="Times New Roman" w:hAnsi="Calibri" w:cs="Times New Roman"/>
                      <w:color w:val="000000"/>
                      <w:lang w:eastAsia="en-GB"/>
                    </w:rPr>
                    <w:t xml:space="preserve"> </w:t>
                  </w:r>
                </w:p>
              </w:tc>
              <w:tc>
                <w:tcPr>
                  <w:tcW w:w="1060" w:type="dxa"/>
                  <w:gridSpan w:val="2"/>
                  <w:tcBorders>
                    <w:top w:val="nil"/>
                    <w:left w:val="nil"/>
                    <w:bottom w:val="nil"/>
                    <w:right w:val="nil"/>
                  </w:tcBorders>
                  <w:shd w:val="clear" w:color="auto" w:fill="auto"/>
                  <w:vAlign w:val="bottom"/>
                  <w:hideMark/>
                </w:tcPr>
                <w:p w14:paraId="2C7F2F43"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220" w:type="dxa"/>
                  <w:gridSpan w:val="2"/>
                  <w:tcBorders>
                    <w:top w:val="nil"/>
                    <w:left w:val="nil"/>
                    <w:bottom w:val="nil"/>
                    <w:right w:val="nil"/>
                  </w:tcBorders>
                  <w:shd w:val="clear" w:color="auto" w:fill="auto"/>
                  <w:vAlign w:val="bottom"/>
                  <w:hideMark/>
                </w:tcPr>
                <w:p w14:paraId="2644D8C3"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120" w:type="dxa"/>
                  <w:gridSpan w:val="2"/>
                  <w:tcBorders>
                    <w:top w:val="nil"/>
                    <w:left w:val="nil"/>
                    <w:bottom w:val="nil"/>
                    <w:right w:val="nil"/>
                  </w:tcBorders>
                  <w:shd w:val="clear" w:color="auto" w:fill="auto"/>
                  <w:vAlign w:val="bottom"/>
                  <w:hideMark/>
                </w:tcPr>
                <w:p w14:paraId="3A3C65E4"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100" w:type="dxa"/>
                  <w:gridSpan w:val="2"/>
                  <w:tcBorders>
                    <w:top w:val="nil"/>
                    <w:left w:val="nil"/>
                    <w:bottom w:val="nil"/>
                    <w:right w:val="nil"/>
                  </w:tcBorders>
                  <w:shd w:val="clear" w:color="auto" w:fill="auto"/>
                  <w:vAlign w:val="bottom"/>
                  <w:hideMark/>
                </w:tcPr>
                <w:p w14:paraId="3A1DA662"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r>
            <w:tr w:rsidR="00080ADC" w:rsidRPr="007929B6" w14:paraId="43E131DF" w14:textId="77777777" w:rsidTr="0022501A">
              <w:trPr>
                <w:gridAfter w:val="1"/>
                <w:wAfter w:w="60" w:type="dxa"/>
                <w:trHeight w:val="315"/>
              </w:trPr>
              <w:tc>
                <w:tcPr>
                  <w:tcW w:w="520" w:type="dxa"/>
                  <w:tcBorders>
                    <w:top w:val="nil"/>
                    <w:left w:val="nil"/>
                    <w:bottom w:val="nil"/>
                    <w:right w:val="nil"/>
                  </w:tcBorders>
                  <w:shd w:val="clear" w:color="auto" w:fill="auto"/>
                  <w:vAlign w:val="bottom"/>
                  <w:hideMark/>
                </w:tcPr>
                <w:p w14:paraId="67C00D70"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3380" w:type="dxa"/>
                  <w:gridSpan w:val="3"/>
                  <w:tcBorders>
                    <w:top w:val="nil"/>
                    <w:left w:val="nil"/>
                    <w:bottom w:val="nil"/>
                    <w:right w:val="nil"/>
                  </w:tcBorders>
                  <w:shd w:val="clear" w:color="auto" w:fill="auto"/>
                  <w:vAlign w:val="bottom"/>
                  <w:hideMark/>
                </w:tcPr>
                <w:p w14:paraId="4DD07693"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vAlign w:val="bottom"/>
                  <w:hideMark/>
                </w:tcPr>
                <w:p w14:paraId="5161CD07" w14:textId="77777777" w:rsidR="00080ADC" w:rsidRPr="007929B6" w:rsidRDefault="00080ADC" w:rsidP="00080ADC">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2"/>
                  <w:tcBorders>
                    <w:top w:val="single" w:sz="4" w:space="0" w:color="auto"/>
                    <w:left w:val="nil"/>
                    <w:bottom w:val="single" w:sz="8" w:space="0" w:color="auto"/>
                    <w:right w:val="nil"/>
                  </w:tcBorders>
                  <w:shd w:val="clear" w:color="auto" w:fill="auto"/>
                  <w:vAlign w:val="bottom"/>
                  <w:hideMark/>
                </w:tcPr>
                <w:p w14:paraId="30036767" w14:textId="77777777" w:rsidR="00080ADC" w:rsidRPr="007929B6" w:rsidRDefault="00D5789F" w:rsidP="00080ADC">
                  <w:pPr>
                    <w:framePr w:hSpace="180" w:wrap="around" w:vAnchor="page" w:hAnchor="page" w:x="1" w:y="445"/>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1064</w:t>
                  </w:r>
                </w:p>
              </w:tc>
              <w:tc>
                <w:tcPr>
                  <w:tcW w:w="1060" w:type="dxa"/>
                  <w:gridSpan w:val="2"/>
                  <w:tcBorders>
                    <w:top w:val="nil"/>
                    <w:left w:val="nil"/>
                    <w:bottom w:val="nil"/>
                    <w:right w:val="nil"/>
                  </w:tcBorders>
                  <w:shd w:val="clear" w:color="auto" w:fill="auto"/>
                  <w:vAlign w:val="bottom"/>
                  <w:hideMark/>
                </w:tcPr>
                <w:p w14:paraId="0DA29670"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220" w:type="dxa"/>
                  <w:gridSpan w:val="2"/>
                  <w:tcBorders>
                    <w:top w:val="nil"/>
                    <w:left w:val="nil"/>
                    <w:bottom w:val="nil"/>
                    <w:right w:val="nil"/>
                  </w:tcBorders>
                  <w:shd w:val="clear" w:color="auto" w:fill="auto"/>
                  <w:vAlign w:val="bottom"/>
                  <w:hideMark/>
                </w:tcPr>
                <w:p w14:paraId="31720D1F"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120" w:type="dxa"/>
                  <w:gridSpan w:val="2"/>
                  <w:tcBorders>
                    <w:top w:val="nil"/>
                    <w:left w:val="nil"/>
                    <w:bottom w:val="nil"/>
                    <w:right w:val="nil"/>
                  </w:tcBorders>
                  <w:shd w:val="clear" w:color="auto" w:fill="auto"/>
                  <w:vAlign w:val="bottom"/>
                  <w:hideMark/>
                </w:tcPr>
                <w:p w14:paraId="7F6E2E35"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100" w:type="dxa"/>
                  <w:gridSpan w:val="2"/>
                  <w:tcBorders>
                    <w:top w:val="nil"/>
                    <w:left w:val="nil"/>
                    <w:bottom w:val="nil"/>
                    <w:right w:val="nil"/>
                  </w:tcBorders>
                  <w:shd w:val="clear" w:color="auto" w:fill="auto"/>
                  <w:vAlign w:val="bottom"/>
                  <w:hideMark/>
                </w:tcPr>
                <w:p w14:paraId="40EFA030"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r>
            <w:tr w:rsidR="00080ADC" w:rsidRPr="007929B6" w14:paraId="789DE82D" w14:textId="77777777" w:rsidTr="0022501A">
              <w:trPr>
                <w:gridAfter w:val="1"/>
                <w:wAfter w:w="60" w:type="dxa"/>
                <w:trHeight w:val="300"/>
              </w:trPr>
              <w:tc>
                <w:tcPr>
                  <w:tcW w:w="520" w:type="dxa"/>
                  <w:tcBorders>
                    <w:top w:val="nil"/>
                    <w:left w:val="nil"/>
                    <w:bottom w:val="nil"/>
                    <w:right w:val="nil"/>
                  </w:tcBorders>
                  <w:shd w:val="clear" w:color="auto" w:fill="auto"/>
                  <w:vAlign w:val="bottom"/>
                  <w:hideMark/>
                </w:tcPr>
                <w:p w14:paraId="31430916"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3380" w:type="dxa"/>
                  <w:gridSpan w:val="3"/>
                  <w:tcBorders>
                    <w:top w:val="nil"/>
                    <w:left w:val="nil"/>
                    <w:bottom w:val="nil"/>
                    <w:right w:val="nil"/>
                  </w:tcBorders>
                  <w:shd w:val="clear" w:color="auto" w:fill="auto"/>
                  <w:vAlign w:val="bottom"/>
                  <w:hideMark/>
                </w:tcPr>
                <w:p w14:paraId="73C058FF"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vAlign w:val="bottom"/>
                  <w:hideMark/>
                </w:tcPr>
                <w:p w14:paraId="35231DD5" w14:textId="77777777" w:rsidR="00080ADC" w:rsidRPr="007929B6" w:rsidRDefault="00080ADC" w:rsidP="00080ADC">
                  <w:pPr>
                    <w:framePr w:hSpace="180" w:wrap="around" w:vAnchor="page" w:hAnchor="page" w:x="1" w:y="445"/>
                    <w:spacing w:after="0" w:line="240" w:lineRule="auto"/>
                    <w:jc w:val="center"/>
                    <w:rPr>
                      <w:rFonts w:ascii="Calibri" w:eastAsia="Times New Roman" w:hAnsi="Calibri" w:cs="Times New Roman"/>
                      <w:color w:val="000000"/>
                      <w:lang w:eastAsia="en-GB"/>
                    </w:rPr>
                  </w:pPr>
                </w:p>
              </w:tc>
              <w:tc>
                <w:tcPr>
                  <w:tcW w:w="1240" w:type="dxa"/>
                  <w:gridSpan w:val="2"/>
                  <w:tcBorders>
                    <w:top w:val="nil"/>
                    <w:left w:val="nil"/>
                    <w:bottom w:val="nil"/>
                    <w:right w:val="nil"/>
                  </w:tcBorders>
                  <w:shd w:val="clear" w:color="auto" w:fill="auto"/>
                  <w:vAlign w:val="bottom"/>
                  <w:hideMark/>
                </w:tcPr>
                <w:p w14:paraId="1F3C3D23"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060" w:type="dxa"/>
                  <w:gridSpan w:val="2"/>
                  <w:tcBorders>
                    <w:top w:val="nil"/>
                    <w:left w:val="nil"/>
                    <w:bottom w:val="nil"/>
                    <w:right w:val="nil"/>
                  </w:tcBorders>
                  <w:shd w:val="clear" w:color="auto" w:fill="auto"/>
                  <w:vAlign w:val="bottom"/>
                  <w:hideMark/>
                </w:tcPr>
                <w:p w14:paraId="65022980"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220" w:type="dxa"/>
                  <w:gridSpan w:val="2"/>
                  <w:tcBorders>
                    <w:top w:val="nil"/>
                    <w:left w:val="nil"/>
                    <w:bottom w:val="nil"/>
                    <w:right w:val="nil"/>
                  </w:tcBorders>
                  <w:shd w:val="clear" w:color="auto" w:fill="auto"/>
                  <w:vAlign w:val="bottom"/>
                  <w:hideMark/>
                </w:tcPr>
                <w:p w14:paraId="1EFEFFC6"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120" w:type="dxa"/>
                  <w:gridSpan w:val="2"/>
                  <w:tcBorders>
                    <w:top w:val="nil"/>
                    <w:left w:val="nil"/>
                    <w:bottom w:val="nil"/>
                    <w:right w:val="nil"/>
                  </w:tcBorders>
                  <w:shd w:val="clear" w:color="auto" w:fill="auto"/>
                  <w:vAlign w:val="bottom"/>
                  <w:hideMark/>
                </w:tcPr>
                <w:p w14:paraId="37A71477"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c>
                <w:tcPr>
                  <w:tcW w:w="1100" w:type="dxa"/>
                  <w:gridSpan w:val="2"/>
                  <w:tcBorders>
                    <w:top w:val="nil"/>
                    <w:left w:val="nil"/>
                    <w:bottom w:val="nil"/>
                    <w:right w:val="nil"/>
                  </w:tcBorders>
                  <w:shd w:val="clear" w:color="auto" w:fill="auto"/>
                  <w:vAlign w:val="bottom"/>
                  <w:hideMark/>
                </w:tcPr>
                <w:p w14:paraId="1FC8E24A" w14:textId="77777777" w:rsidR="00080ADC" w:rsidRPr="007929B6" w:rsidRDefault="00080ADC" w:rsidP="00080ADC">
                  <w:pPr>
                    <w:framePr w:hSpace="180" w:wrap="around" w:vAnchor="page" w:hAnchor="page" w:x="1" w:y="445"/>
                    <w:spacing w:after="0" w:line="240" w:lineRule="auto"/>
                    <w:rPr>
                      <w:rFonts w:ascii="Calibri" w:eastAsia="Times New Roman" w:hAnsi="Calibri" w:cs="Times New Roman"/>
                      <w:color w:val="000000"/>
                      <w:lang w:eastAsia="en-GB"/>
                    </w:rPr>
                  </w:pPr>
                </w:p>
              </w:tc>
            </w:tr>
          </w:tbl>
          <w:p w14:paraId="5CE1087F" w14:textId="77777777" w:rsidR="009A5A30" w:rsidRDefault="0022501A" w:rsidP="0022501A">
            <w:pPr>
              <w:pStyle w:val="NoSpacing"/>
              <w:rPr>
                <w:rFonts w:asciiTheme="majorHAnsi" w:hAnsiTheme="majorHAnsi"/>
                <w:sz w:val="24"/>
                <w:szCs w:val="24"/>
              </w:rPr>
            </w:pPr>
            <w:r w:rsidRPr="00870D9B">
              <w:rPr>
                <w:rFonts w:asciiTheme="majorHAnsi" w:hAnsiTheme="majorHAnsi"/>
                <w:sz w:val="24"/>
                <w:szCs w:val="24"/>
              </w:rPr>
              <w:t xml:space="preserve">The accounts have been examined by Mr Kevin Funnell and he </w:t>
            </w:r>
            <w:r w:rsidR="009A5A30">
              <w:rPr>
                <w:rFonts w:asciiTheme="majorHAnsi" w:hAnsiTheme="majorHAnsi"/>
                <w:sz w:val="24"/>
                <w:szCs w:val="24"/>
              </w:rPr>
              <w:t>will</w:t>
            </w:r>
            <w:r w:rsidRPr="00870D9B">
              <w:rPr>
                <w:rFonts w:asciiTheme="majorHAnsi" w:hAnsiTheme="majorHAnsi"/>
                <w:sz w:val="24"/>
                <w:szCs w:val="24"/>
              </w:rPr>
              <w:t xml:space="preserve"> be our</w:t>
            </w:r>
            <w:r>
              <w:rPr>
                <w:rFonts w:asciiTheme="majorHAnsi" w:hAnsiTheme="majorHAnsi"/>
                <w:sz w:val="24"/>
                <w:szCs w:val="24"/>
              </w:rPr>
              <w:t xml:space="preserve"> Independent Examiner next year. </w:t>
            </w:r>
          </w:p>
          <w:p w14:paraId="400FDD9B" w14:textId="77777777" w:rsidR="009A5A30" w:rsidRDefault="009A5A30" w:rsidP="0022501A">
            <w:pPr>
              <w:pStyle w:val="NoSpacing"/>
              <w:rPr>
                <w:rFonts w:asciiTheme="majorHAnsi" w:hAnsiTheme="majorHAnsi"/>
                <w:sz w:val="24"/>
                <w:szCs w:val="24"/>
              </w:rPr>
            </w:pPr>
          </w:p>
          <w:p w14:paraId="3BB56B9C" w14:textId="77777777" w:rsidR="0022501A" w:rsidRDefault="0022501A" w:rsidP="0022501A">
            <w:pPr>
              <w:pStyle w:val="NoSpacing"/>
              <w:rPr>
                <w:rFonts w:asciiTheme="majorHAnsi" w:hAnsiTheme="majorHAnsi"/>
                <w:sz w:val="24"/>
                <w:szCs w:val="24"/>
              </w:rPr>
            </w:pPr>
            <w:r>
              <w:rPr>
                <w:rFonts w:asciiTheme="majorHAnsi" w:hAnsiTheme="majorHAnsi"/>
                <w:sz w:val="24"/>
                <w:szCs w:val="24"/>
              </w:rPr>
              <w:t xml:space="preserve">       Approved by the PCC on </w:t>
            </w:r>
            <w:r w:rsidR="00E535E0">
              <w:rPr>
                <w:rFonts w:asciiTheme="majorHAnsi" w:hAnsiTheme="majorHAnsi"/>
                <w:sz w:val="24"/>
                <w:szCs w:val="24"/>
              </w:rPr>
              <w:t xml:space="preserve">              </w:t>
            </w:r>
            <w:r>
              <w:rPr>
                <w:rFonts w:asciiTheme="majorHAnsi" w:hAnsiTheme="majorHAnsi"/>
                <w:sz w:val="24"/>
                <w:szCs w:val="24"/>
              </w:rPr>
              <w:t xml:space="preserve"> </w:t>
            </w:r>
            <w:r w:rsidR="009A5A30">
              <w:rPr>
                <w:rFonts w:asciiTheme="majorHAnsi" w:hAnsiTheme="majorHAnsi"/>
                <w:sz w:val="24"/>
                <w:szCs w:val="24"/>
              </w:rPr>
              <w:t xml:space="preserve">              </w:t>
            </w:r>
            <w:r>
              <w:rPr>
                <w:rFonts w:asciiTheme="majorHAnsi" w:hAnsiTheme="majorHAnsi"/>
                <w:sz w:val="24"/>
                <w:szCs w:val="24"/>
              </w:rPr>
              <w:t>and signed on their behalf by</w:t>
            </w:r>
          </w:p>
          <w:p w14:paraId="39EE1384" w14:textId="77777777" w:rsidR="0022501A" w:rsidRDefault="0022501A" w:rsidP="0022501A">
            <w:pPr>
              <w:pStyle w:val="NoSpacing"/>
              <w:rPr>
                <w:rFonts w:asciiTheme="majorHAnsi" w:hAnsiTheme="majorHAnsi"/>
                <w:b/>
                <w:sz w:val="24"/>
                <w:szCs w:val="24"/>
              </w:rPr>
            </w:pPr>
            <w:r>
              <w:rPr>
                <w:rFonts w:asciiTheme="majorHAnsi" w:hAnsiTheme="majorHAnsi"/>
                <w:sz w:val="24"/>
                <w:szCs w:val="24"/>
              </w:rPr>
              <w:t xml:space="preserve"> </w:t>
            </w:r>
          </w:p>
          <w:p w14:paraId="7D6F929B" w14:textId="77777777" w:rsidR="0022501A" w:rsidRDefault="0022501A" w:rsidP="0022501A">
            <w:pPr>
              <w:pStyle w:val="NoSpacing"/>
              <w:rPr>
                <w:rFonts w:asciiTheme="majorHAnsi" w:hAnsiTheme="majorHAnsi"/>
                <w:b/>
                <w:sz w:val="24"/>
                <w:szCs w:val="24"/>
              </w:rPr>
            </w:pPr>
            <w:r>
              <w:rPr>
                <w:rFonts w:asciiTheme="majorHAnsi" w:hAnsiTheme="majorHAnsi"/>
                <w:b/>
                <w:sz w:val="24"/>
                <w:szCs w:val="24"/>
              </w:rPr>
              <w:t>-------------------------------(PCC Chair)              --------------------------------(Treasurer)</w:t>
            </w:r>
          </w:p>
          <w:p w14:paraId="3C58347A" w14:textId="77777777" w:rsidR="007929B6" w:rsidRPr="006E1597" w:rsidRDefault="0022501A" w:rsidP="006E1597">
            <w:pPr>
              <w:pStyle w:val="NoSpacing"/>
              <w:rPr>
                <w:rFonts w:asciiTheme="majorHAnsi" w:hAnsiTheme="majorHAnsi"/>
                <w:b/>
                <w:sz w:val="24"/>
                <w:szCs w:val="24"/>
              </w:rPr>
            </w:pPr>
            <w:r>
              <w:rPr>
                <w:rFonts w:asciiTheme="majorHAnsi" w:hAnsiTheme="majorHAnsi"/>
                <w:b/>
                <w:sz w:val="24"/>
                <w:szCs w:val="24"/>
              </w:rPr>
              <w:t xml:space="preserve">         Rev Sue Martin                                             Mrs Linda Attenborough</w:t>
            </w:r>
            <w:r w:rsidR="006E1597">
              <w:rPr>
                <w:rFonts w:asciiTheme="majorHAnsi" w:hAnsiTheme="majorHAnsi"/>
                <w:b/>
                <w:sz w:val="24"/>
                <w:szCs w:val="24"/>
              </w:rPr>
              <w:t xml:space="preserve">  </w:t>
            </w:r>
          </w:p>
        </w:tc>
        <w:tc>
          <w:tcPr>
            <w:tcW w:w="283" w:type="dxa"/>
            <w:gridSpan w:val="2"/>
            <w:tcBorders>
              <w:top w:val="nil"/>
              <w:left w:val="nil"/>
              <w:bottom w:val="nil"/>
              <w:right w:val="nil"/>
            </w:tcBorders>
            <w:shd w:val="clear" w:color="auto" w:fill="auto"/>
            <w:vAlign w:val="bottom"/>
          </w:tcPr>
          <w:p w14:paraId="1EE2030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5F9A69FF"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41E148A8"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7AAD39E2"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62927FAC"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2938CAF8"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02CF4BA3"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bookmarkEnd w:id="1"/>
      <w:tr w:rsidR="007929B6" w:rsidRPr="007929B6" w14:paraId="2CF316ED" w14:textId="77777777" w:rsidTr="009A5A30">
        <w:trPr>
          <w:trHeight w:val="1843"/>
        </w:trPr>
        <w:tc>
          <w:tcPr>
            <w:tcW w:w="11872" w:type="dxa"/>
            <w:gridSpan w:val="3"/>
            <w:tcBorders>
              <w:top w:val="nil"/>
              <w:left w:val="nil"/>
              <w:bottom w:val="nil"/>
              <w:right w:val="nil"/>
            </w:tcBorders>
            <w:shd w:val="clear" w:color="auto" w:fill="auto"/>
            <w:vAlign w:val="bottom"/>
          </w:tcPr>
          <w:p w14:paraId="2EB2D8E8" w14:textId="77777777" w:rsidR="007929B6" w:rsidRPr="007929B6" w:rsidRDefault="007929B6" w:rsidP="0022501A">
            <w:pPr>
              <w:spacing w:after="0" w:line="240" w:lineRule="auto"/>
              <w:rPr>
                <w:rFonts w:ascii="Calibri" w:eastAsia="Times New Roman" w:hAnsi="Calibri" w:cs="Times New Roman"/>
                <w:b/>
                <w:bCs/>
                <w:color w:val="000000"/>
                <w:lang w:eastAsia="en-GB"/>
              </w:rPr>
            </w:pPr>
          </w:p>
        </w:tc>
        <w:tc>
          <w:tcPr>
            <w:tcW w:w="260" w:type="dxa"/>
            <w:gridSpan w:val="2"/>
            <w:tcBorders>
              <w:top w:val="nil"/>
              <w:left w:val="nil"/>
              <w:bottom w:val="nil"/>
              <w:right w:val="nil"/>
            </w:tcBorders>
            <w:shd w:val="clear" w:color="auto" w:fill="auto"/>
            <w:vAlign w:val="bottom"/>
          </w:tcPr>
          <w:p w14:paraId="1E38111A"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67F4DD99"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37E6178A"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1121E4A0"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5C4C7948"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7CD5B0F8"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77556EA0" w14:textId="77777777" w:rsidTr="0022501A">
        <w:trPr>
          <w:trHeight w:val="300"/>
        </w:trPr>
        <w:tc>
          <w:tcPr>
            <w:tcW w:w="11872" w:type="dxa"/>
            <w:gridSpan w:val="3"/>
            <w:tcBorders>
              <w:top w:val="nil"/>
              <w:left w:val="nil"/>
              <w:bottom w:val="nil"/>
              <w:right w:val="nil"/>
            </w:tcBorders>
            <w:shd w:val="clear" w:color="auto" w:fill="auto"/>
            <w:vAlign w:val="bottom"/>
          </w:tcPr>
          <w:p w14:paraId="04C34D41" w14:textId="77777777" w:rsidR="007929B6" w:rsidRPr="007929B6" w:rsidRDefault="007929B6" w:rsidP="0022501A">
            <w:pPr>
              <w:spacing w:after="0" w:line="240" w:lineRule="auto"/>
              <w:rPr>
                <w:rFonts w:ascii="Calibri" w:eastAsia="Times New Roman" w:hAnsi="Calibri" w:cs="Times New Roman"/>
                <w:b/>
                <w:bCs/>
                <w:color w:val="000000"/>
                <w:lang w:eastAsia="en-GB"/>
              </w:rPr>
            </w:pPr>
          </w:p>
        </w:tc>
        <w:tc>
          <w:tcPr>
            <w:tcW w:w="260" w:type="dxa"/>
            <w:gridSpan w:val="2"/>
            <w:tcBorders>
              <w:top w:val="nil"/>
              <w:left w:val="nil"/>
              <w:bottom w:val="nil"/>
              <w:right w:val="nil"/>
            </w:tcBorders>
            <w:shd w:val="clear" w:color="auto" w:fill="auto"/>
            <w:vAlign w:val="bottom"/>
          </w:tcPr>
          <w:p w14:paraId="53777135"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283ED9BE"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0E341F8C"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00AB0951"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3C911888"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2566E46A"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7FD03A32" w14:textId="77777777" w:rsidTr="0022501A">
        <w:trPr>
          <w:trHeight w:val="300"/>
        </w:trPr>
        <w:tc>
          <w:tcPr>
            <w:tcW w:w="11589" w:type="dxa"/>
            <w:tcBorders>
              <w:top w:val="nil"/>
              <w:left w:val="nil"/>
              <w:bottom w:val="nil"/>
              <w:right w:val="nil"/>
            </w:tcBorders>
            <w:shd w:val="clear" w:color="auto" w:fill="auto"/>
            <w:vAlign w:val="bottom"/>
          </w:tcPr>
          <w:p w14:paraId="2381F23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4B3574F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5CD49A18"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6328624F"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1F505781"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6839AB6E"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07728450"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4F4AB360"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2C3B09BC" w14:textId="77777777" w:rsidTr="0022501A">
        <w:trPr>
          <w:trHeight w:val="300"/>
        </w:trPr>
        <w:tc>
          <w:tcPr>
            <w:tcW w:w="11589" w:type="dxa"/>
            <w:tcBorders>
              <w:top w:val="nil"/>
              <w:left w:val="nil"/>
              <w:bottom w:val="nil"/>
              <w:right w:val="nil"/>
            </w:tcBorders>
            <w:shd w:val="clear" w:color="auto" w:fill="auto"/>
            <w:vAlign w:val="bottom"/>
          </w:tcPr>
          <w:p w14:paraId="72558593"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55F24A8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4B219C5E"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6378A9FF"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271E9266"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5AE32912"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57AB8575"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6A2BC540"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5C113A8D" w14:textId="77777777" w:rsidTr="0022501A">
        <w:trPr>
          <w:trHeight w:val="300"/>
        </w:trPr>
        <w:tc>
          <w:tcPr>
            <w:tcW w:w="11589" w:type="dxa"/>
            <w:tcBorders>
              <w:top w:val="nil"/>
              <w:left w:val="nil"/>
              <w:bottom w:val="nil"/>
              <w:right w:val="nil"/>
            </w:tcBorders>
            <w:shd w:val="clear" w:color="auto" w:fill="auto"/>
            <w:vAlign w:val="bottom"/>
          </w:tcPr>
          <w:p w14:paraId="6FF130D5"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12EB5CC8"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6A5332CE"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14D0F3FD"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2F2CDAA6"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66CCCC72"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59CC2FD1"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09534F2E"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199178E0" w14:textId="77777777" w:rsidTr="0022501A">
        <w:trPr>
          <w:trHeight w:val="315"/>
        </w:trPr>
        <w:tc>
          <w:tcPr>
            <w:tcW w:w="11589" w:type="dxa"/>
            <w:tcBorders>
              <w:top w:val="nil"/>
              <w:left w:val="nil"/>
              <w:bottom w:val="nil"/>
              <w:right w:val="nil"/>
            </w:tcBorders>
            <w:shd w:val="clear" w:color="auto" w:fill="auto"/>
            <w:vAlign w:val="bottom"/>
          </w:tcPr>
          <w:p w14:paraId="1C001ED2"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4BAB31D5"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01A3A687"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single" w:sz="8" w:space="0" w:color="auto"/>
              <w:right w:val="nil"/>
            </w:tcBorders>
            <w:shd w:val="clear" w:color="auto" w:fill="auto"/>
            <w:vAlign w:val="bottom"/>
          </w:tcPr>
          <w:p w14:paraId="7E383CF7"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single" w:sz="8" w:space="0" w:color="auto"/>
              <w:right w:val="nil"/>
            </w:tcBorders>
            <w:shd w:val="clear" w:color="auto" w:fill="auto"/>
            <w:vAlign w:val="bottom"/>
          </w:tcPr>
          <w:p w14:paraId="4E87CB37"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single" w:sz="8" w:space="0" w:color="auto"/>
              <w:right w:val="nil"/>
            </w:tcBorders>
            <w:shd w:val="clear" w:color="auto" w:fill="auto"/>
            <w:vAlign w:val="bottom"/>
          </w:tcPr>
          <w:p w14:paraId="4A8BC92F"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single" w:sz="8" w:space="0" w:color="auto"/>
              <w:right w:val="nil"/>
            </w:tcBorders>
            <w:shd w:val="clear" w:color="auto" w:fill="auto"/>
            <w:vAlign w:val="bottom"/>
          </w:tcPr>
          <w:p w14:paraId="6FB1DF7F"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single" w:sz="8" w:space="0" w:color="auto"/>
              <w:right w:val="nil"/>
            </w:tcBorders>
            <w:shd w:val="clear" w:color="auto" w:fill="auto"/>
            <w:vAlign w:val="bottom"/>
          </w:tcPr>
          <w:p w14:paraId="15D7F9A9"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4D4605B3" w14:textId="77777777" w:rsidTr="0022501A">
        <w:trPr>
          <w:trHeight w:val="300"/>
        </w:trPr>
        <w:tc>
          <w:tcPr>
            <w:tcW w:w="11589" w:type="dxa"/>
            <w:tcBorders>
              <w:top w:val="nil"/>
              <w:left w:val="nil"/>
              <w:bottom w:val="nil"/>
              <w:right w:val="nil"/>
            </w:tcBorders>
            <w:shd w:val="clear" w:color="auto" w:fill="auto"/>
            <w:vAlign w:val="bottom"/>
          </w:tcPr>
          <w:p w14:paraId="7CD6F0DA"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5CE2E656"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07AB56EC"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533261DE"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4EE15C16"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36969B0C"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4AC6FA25"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4E772EAA"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6C0B6724" w14:textId="77777777" w:rsidTr="0022501A">
        <w:trPr>
          <w:trHeight w:val="300"/>
        </w:trPr>
        <w:tc>
          <w:tcPr>
            <w:tcW w:w="11589" w:type="dxa"/>
            <w:tcBorders>
              <w:top w:val="nil"/>
              <w:left w:val="nil"/>
              <w:bottom w:val="nil"/>
              <w:right w:val="nil"/>
            </w:tcBorders>
            <w:shd w:val="clear" w:color="auto" w:fill="auto"/>
            <w:vAlign w:val="bottom"/>
          </w:tcPr>
          <w:p w14:paraId="12558AFB"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76C188AF"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79A5A90B"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6352F46B"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00779C98"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07BF2008"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4A3C77D9"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0CCE93DE"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157D6413" w14:textId="77777777" w:rsidTr="0022501A">
        <w:trPr>
          <w:trHeight w:val="300"/>
        </w:trPr>
        <w:tc>
          <w:tcPr>
            <w:tcW w:w="11872" w:type="dxa"/>
            <w:gridSpan w:val="3"/>
            <w:tcBorders>
              <w:top w:val="nil"/>
              <w:left w:val="nil"/>
              <w:bottom w:val="nil"/>
              <w:right w:val="nil"/>
            </w:tcBorders>
            <w:shd w:val="clear" w:color="auto" w:fill="auto"/>
            <w:vAlign w:val="bottom"/>
          </w:tcPr>
          <w:p w14:paraId="0C80B276" w14:textId="77777777" w:rsidR="007929B6" w:rsidRPr="007929B6" w:rsidRDefault="007929B6" w:rsidP="0022501A">
            <w:pPr>
              <w:spacing w:after="0" w:line="240" w:lineRule="auto"/>
              <w:rPr>
                <w:rFonts w:ascii="Calibri" w:eastAsia="Times New Roman" w:hAnsi="Calibri" w:cs="Times New Roman"/>
                <w:b/>
                <w:bCs/>
                <w:color w:val="000000"/>
                <w:lang w:eastAsia="en-GB"/>
              </w:rPr>
            </w:pPr>
          </w:p>
        </w:tc>
        <w:tc>
          <w:tcPr>
            <w:tcW w:w="260" w:type="dxa"/>
            <w:gridSpan w:val="2"/>
            <w:tcBorders>
              <w:top w:val="nil"/>
              <w:left w:val="nil"/>
              <w:bottom w:val="nil"/>
              <w:right w:val="nil"/>
            </w:tcBorders>
            <w:shd w:val="clear" w:color="auto" w:fill="auto"/>
            <w:vAlign w:val="bottom"/>
          </w:tcPr>
          <w:p w14:paraId="404B1F60"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1CFF7CCB"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10634633"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4B88CCD2"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5A267A44"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112D64B6"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65C18068" w14:textId="77777777" w:rsidTr="0022501A">
        <w:trPr>
          <w:trHeight w:val="300"/>
        </w:trPr>
        <w:tc>
          <w:tcPr>
            <w:tcW w:w="11589" w:type="dxa"/>
            <w:tcBorders>
              <w:top w:val="nil"/>
              <w:left w:val="nil"/>
              <w:bottom w:val="nil"/>
              <w:right w:val="nil"/>
            </w:tcBorders>
            <w:shd w:val="clear" w:color="auto" w:fill="auto"/>
            <w:vAlign w:val="bottom"/>
          </w:tcPr>
          <w:p w14:paraId="0674EB19"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4E6BC86A"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17F47C67"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1955327E"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747ED2A7"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40644A6D"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628817E1"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1A08FC3D"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06777485" w14:textId="77777777" w:rsidTr="0022501A">
        <w:trPr>
          <w:trHeight w:val="300"/>
        </w:trPr>
        <w:tc>
          <w:tcPr>
            <w:tcW w:w="11872" w:type="dxa"/>
            <w:gridSpan w:val="3"/>
            <w:tcBorders>
              <w:top w:val="nil"/>
              <w:left w:val="nil"/>
              <w:bottom w:val="nil"/>
              <w:right w:val="nil"/>
            </w:tcBorders>
            <w:shd w:val="clear" w:color="auto" w:fill="auto"/>
            <w:vAlign w:val="bottom"/>
          </w:tcPr>
          <w:p w14:paraId="4B68043A" w14:textId="77777777" w:rsidR="007929B6" w:rsidRPr="007929B6" w:rsidRDefault="007929B6" w:rsidP="0022501A">
            <w:pPr>
              <w:spacing w:after="0" w:line="240" w:lineRule="auto"/>
              <w:rPr>
                <w:rFonts w:ascii="Calibri" w:eastAsia="Times New Roman" w:hAnsi="Calibri" w:cs="Times New Roman"/>
                <w:b/>
                <w:bCs/>
                <w:color w:val="000000"/>
                <w:lang w:eastAsia="en-GB"/>
              </w:rPr>
            </w:pPr>
          </w:p>
        </w:tc>
        <w:tc>
          <w:tcPr>
            <w:tcW w:w="260" w:type="dxa"/>
            <w:gridSpan w:val="2"/>
            <w:tcBorders>
              <w:top w:val="nil"/>
              <w:left w:val="nil"/>
              <w:bottom w:val="nil"/>
              <w:right w:val="nil"/>
            </w:tcBorders>
            <w:shd w:val="clear" w:color="auto" w:fill="auto"/>
            <w:vAlign w:val="bottom"/>
          </w:tcPr>
          <w:p w14:paraId="7076F4DE"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1E9CD3A6"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01704978"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4BBF42FB"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03796E7B"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649014B6"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7ECA205E" w14:textId="77777777" w:rsidTr="0022501A">
        <w:trPr>
          <w:trHeight w:val="300"/>
        </w:trPr>
        <w:tc>
          <w:tcPr>
            <w:tcW w:w="11589" w:type="dxa"/>
            <w:tcBorders>
              <w:top w:val="nil"/>
              <w:left w:val="nil"/>
              <w:bottom w:val="nil"/>
              <w:right w:val="nil"/>
            </w:tcBorders>
            <w:shd w:val="clear" w:color="auto" w:fill="auto"/>
            <w:vAlign w:val="bottom"/>
          </w:tcPr>
          <w:p w14:paraId="2FBDC319"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1DF25313"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7469D432"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1AFE6945"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2D192D25"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39E5BD4F"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3D9C4383"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2ED6BAD4"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4F2F9B25" w14:textId="77777777" w:rsidTr="0022501A">
        <w:trPr>
          <w:trHeight w:val="315"/>
        </w:trPr>
        <w:tc>
          <w:tcPr>
            <w:tcW w:w="11872" w:type="dxa"/>
            <w:gridSpan w:val="3"/>
            <w:tcBorders>
              <w:top w:val="nil"/>
              <w:left w:val="nil"/>
              <w:bottom w:val="nil"/>
              <w:right w:val="nil"/>
            </w:tcBorders>
            <w:shd w:val="clear" w:color="auto" w:fill="auto"/>
            <w:vAlign w:val="bottom"/>
          </w:tcPr>
          <w:p w14:paraId="2B48AFAF" w14:textId="77777777" w:rsidR="007929B6" w:rsidRPr="007929B6" w:rsidRDefault="007929B6" w:rsidP="0022501A">
            <w:pPr>
              <w:spacing w:after="0" w:line="240" w:lineRule="auto"/>
              <w:rPr>
                <w:rFonts w:ascii="Calibri" w:eastAsia="Times New Roman" w:hAnsi="Calibri" w:cs="Times New Roman"/>
                <w:b/>
                <w:bCs/>
                <w:color w:val="000000"/>
                <w:lang w:eastAsia="en-GB"/>
              </w:rPr>
            </w:pPr>
          </w:p>
        </w:tc>
        <w:tc>
          <w:tcPr>
            <w:tcW w:w="260" w:type="dxa"/>
            <w:gridSpan w:val="2"/>
            <w:tcBorders>
              <w:top w:val="nil"/>
              <w:left w:val="nil"/>
              <w:bottom w:val="nil"/>
              <w:right w:val="nil"/>
            </w:tcBorders>
            <w:shd w:val="clear" w:color="auto" w:fill="auto"/>
            <w:vAlign w:val="bottom"/>
          </w:tcPr>
          <w:p w14:paraId="1E889808"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single" w:sz="8" w:space="0" w:color="auto"/>
              <w:right w:val="nil"/>
            </w:tcBorders>
            <w:shd w:val="clear" w:color="auto" w:fill="auto"/>
            <w:vAlign w:val="bottom"/>
          </w:tcPr>
          <w:p w14:paraId="793D1B02"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single" w:sz="8" w:space="0" w:color="auto"/>
              <w:right w:val="nil"/>
            </w:tcBorders>
            <w:shd w:val="clear" w:color="auto" w:fill="auto"/>
            <w:vAlign w:val="bottom"/>
          </w:tcPr>
          <w:p w14:paraId="38420D18"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single" w:sz="8" w:space="0" w:color="auto"/>
              <w:right w:val="nil"/>
            </w:tcBorders>
            <w:shd w:val="clear" w:color="auto" w:fill="auto"/>
            <w:vAlign w:val="bottom"/>
          </w:tcPr>
          <w:p w14:paraId="58FD24D0"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single" w:sz="8" w:space="0" w:color="auto"/>
              <w:right w:val="nil"/>
            </w:tcBorders>
            <w:shd w:val="clear" w:color="auto" w:fill="auto"/>
            <w:vAlign w:val="bottom"/>
          </w:tcPr>
          <w:p w14:paraId="027A2A44"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single" w:sz="8" w:space="0" w:color="auto"/>
              <w:right w:val="nil"/>
            </w:tcBorders>
            <w:shd w:val="clear" w:color="auto" w:fill="auto"/>
            <w:vAlign w:val="bottom"/>
          </w:tcPr>
          <w:p w14:paraId="23B418FE"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4E43C0B6" w14:textId="77777777" w:rsidTr="0022501A">
        <w:trPr>
          <w:trHeight w:val="300"/>
        </w:trPr>
        <w:tc>
          <w:tcPr>
            <w:tcW w:w="11589" w:type="dxa"/>
            <w:tcBorders>
              <w:top w:val="nil"/>
              <w:left w:val="nil"/>
              <w:bottom w:val="nil"/>
              <w:right w:val="nil"/>
            </w:tcBorders>
            <w:shd w:val="clear" w:color="auto" w:fill="auto"/>
            <w:vAlign w:val="bottom"/>
          </w:tcPr>
          <w:p w14:paraId="705FC73C"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256B3F1C"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1E60E7D2"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06AA242E"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483AB7BA"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0FA72B32"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1B30E1BA"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3D5057C4"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60CFCF80" w14:textId="77777777" w:rsidTr="0022501A">
        <w:trPr>
          <w:trHeight w:val="315"/>
        </w:trPr>
        <w:tc>
          <w:tcPr>
            <w:tcW w:w="11872" w:type="dxa"/>
            <w:gridSpan w:val="3"/>
            <w:tcBorders>
              <w:top w:val="nil"/>
              <w:left w:val="nil"/>
              <w:bottom w:val="nil"/>
              <w:right w:val="nil"/>
            </w:tcBorders>
            <w:shd w:val="clear" w:color="auto" w:fill="auto"/>
            <w:vAlign w:val="bottom"/>
          </w:tcPr>
          <w:p w14:paraId="1844DD09" w14:textId="77777777" w:rsidR="007929B6" w:rsidRPr="007929B6" w:rsidRDefault="007929B6" w:rsidP="0022501A">
            <w:pPr>
              <w:spacing w:after="0" w:line="240" w:lineRule="auto"/>
              <w:rPr>
                <w:rFonts w:ascii="Calibri" w:eastAsia="Times New Roman" w:hAnsi="Calibri" w:cs="Times New Roman"/>
                <w:b/>
                <w:bCs/>
                <w:color w:val="000000"/>
                <w:lang w:eastAsia="en-GB"/>
              </w:rPr>
            </w:pPr>
          </w:p>
        </w:tc>
        <w:tc>
          <w:tcPr>
            <w:tcW w:w="260" w:type="dxa"/>
            <w:gridSpan w:val="2"/>
            <w:tcBorders>
              <w:top w:val="nil"/>
              <w:left w:val="nil"/>
              <w:bottom w:val="nil"/>
              <w:right w:val="nil"/>
            </w:tcBorders>
            <w:shd w:val="clear" w:color="auto" w:fill="auto"/>
            <w:vAlign w:val="bottom"/>
          </w:tcPr>
          <w:p w14:paraId="24E070B9"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single" w:sz="12" w:space="0" w:color="auto"/>
              <w:right w:val="nil"/>
            </w:tcBorders>
            <w:shd w:val="clear" w:color="auto" w:fill="auto"/>
            <w:vAlign w:val="bottom"/>
          </w:tcPr>
          <w:p w14:paraId="51512380"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single" w:sz="12" w:space="0" w:color="auto"/>
              <w:right w:val="nil"/>
            </w:tcBorders>
            <w:shd w:val="clear" w:color="auto" w:fill="auto"/>
            <w:vAlign w:val="bottom"/>
          </w:tcPr>
          <w:p w14:paraId="30CBCB7B"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single" w:sz="12" w:space="0" w:color="auto"/>
              <w:right w:val="nil"/>
            </w:tcBorders>
            <w:shd w:val="clear" w:color="auto" w:fill="auto"/>
            <w:vAlign w:val="bottom"/>
          </w:tcPr>
          <w:p w14:paraId="1549E954"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single" w:sz="12" w:space="0" w:color="auto"/>
              <w:right w:val="nil"/>
            </w:tcBorders>
            <w:shd w:val="clear" w:color="auto" w:fill="auto"/>
            <w:vAlign w:val="bottom"/>
          </w:tcPr>
          <w:p w14:paraId="4F890578"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single" w:sz="12" w:space="0" w:color="auto"/>
              <w:right w:val="nil"/>
            </w:tcBorders>
            <w:shd w:val="clear" w:color="auto" w:fill="auto"/>
            <w:vAlign w:val="bottom"/>
          </w:tcPr>
          <w:p w14:paraId="56A3B125"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3569EC84" w14:textId="77777777" w:rsidTr="0022501A">
        <w:trPr>
          <w:trHeight w:val="315"/>
        </w:trPr>
        <w:tc>
          <w:tcPr>
            <w:tcW w:w="11589" w:type="dxa"/>
            <w:tcBorders>
              <w:top w:val="nil"/>
              <w:left w:val="nil"/>
              <w:bottom w:val="nil"/>
              <w:right w:val="nil"/>
            </w:tcBorders>
            <w:shd w:val="clear" w:color="auto" w:fill="auto"/>
            <w:vAlign w:val="bottom"/>
          </w:tcPr>
          <w:p w14:paraId="1F585365"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1A8400C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551E2616"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00A7ED6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454ACF2C"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61FAAD8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68DF80C9"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615C8512"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3BF357D7" w14:textId="77777777" w:rsidTr="0022501A">
        <w:trPr>
          <w:trHeight w:val="300"/>
        </w:trPr>
        <w:tc>
          <w:tcPr>
            <w:tcW w:w="11872" w:type="dxa"/>
            <w:gridSpan w:val="3"/>
            <w:tcBorders>
              <w:top w:val="nil"/>
              <w:left w:val="nil"/>
              <w:bottom w:val="nil"/>
              <w:right w:val="nil"/>
            </w:tcBorders>
            <w:shd w:val="clear" w:color="auto" w:fill="auto"/>
            <w:vAlign w:val="bottom"/>
          </w:tcPr>
          <w:p w14:paraId="3BA349C9" w14:textId="77777777" w:rsidR="007929B6" w:rsidRPr="007929B6" w:rsidRDefault="007929B6" w:rsidP="0022501A">
            <w:pPr>
              <w:spacing w:after="0" w:line="240" w:lineRule="auto"/>
              <w:rPr>
                <w:rFonts w:ascii="Calibri" w:eastAsia="Times New Roman" w:hAnsi="Calibri" w:cs="Times New Roman"/>
                <w:b/>
                <w:bCs/>
                <w:color w:val="000000"/>
                <w:lang w:eastAsia="en-GB"/>
              </w:rPr>
            </w:pPr>
          </w:p>
        </w:tc>
        <w:tc>
          <w:tcPr>
            <w:tcW w:w="260" w:type="dxa"/>
            <w:gridSpan w:val="2"/>
            <w:tcBorders>
              <w:top w:val="nil"/>
              <w:left w:val="nil"/>
              <w:bottom w:val="nil"/>
              <w:right w:val="nil"/>
            </w:tcBorders>
            <w:shd w:val="clear" w:color="auto" w:fill="auto"/>
            <w:vAlign w:val="bottom"/>
          </w:tcPr>
          <w:p w14:paraId="025288F4"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335C9F7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035E026F"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489005E9"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583F8E37"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193FB444"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6AE84C8E" w14:textId="77777777" w:rsidTr="0022501A">
        <w:trPr>
          <w:trHeight w:val="300"/>
        </w:trPr>
        <w:tc>
          <w:tcPr>
            <w:tcW w:w="11872" w:type="dxa"/>
            <w:gridSpan w:val="3"/>
            <w:tcBorders>
              <w:top w:val="nil"/>
              <w:left w:val="nil"/>
              <w:bottom w:val="nil"/>
              <w:right w:val="nil"/>
            </w:tcBorders>
            <w:shd w:val="clear" w:color="auto" w:fill="auto"/>
            <w:vAlign w:val="bottom"/>
          </w:tcPr>
          <w:p w14:paraId="017DA35C" w14:textId="77777777" w:rsidR="007929B6" w:rsidRPr="007929B6" w:rsidRDefault="007929B6" w:rsidP="0022501A">
            <w:pPr>
              <w:spacing w:after="0" w:line="240" w:lineRule="auto"/>
              <w:rPr>
                <w:rFonts w:ascii="Calibri" w:eastAsia="Times New Roman" w:hAnsi="Calibri" w:cs="Times New Roman"/>
                <w:b/>
                <w:bCs/>
                <w:color w:val="000000"/>
                <w:lang w:eastAsia="en-GB"/>
              </w:rPr>
            </w:pPr>
          </w:p>
        </w:tc>
        <w:tc>
          <w:tcPr>
            <w:tcW w:w="260" w:type="dxa"/>
            <w:gridSpan w:val="2"/>
            <w:tcBorders>
              <w:top w:val="nil"/>
              <w:left w:val="nil"/>
              <w:bottom w:val="nil"/>
              <w:right w:val="nil"/>
            </w:tcBorders>
            <w:shd w:val="clear" w:color="auto" w:fill="auto"/>
            <w:vAlign w:val="bottom"/>
          </w:tcPr>
          <w:p w14:paraId="4BF0A224"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69890EE0"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4A0C9DD6"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610FFB40"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3D269E4B"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0D936722"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0D89AC6C" w14:textId="77777777" w:rsidTr="0022501A">
        <w:trPr>
          <w:trHeight w:val="300"/>
        </w:trPr>
        <w:tc>
          <w:tcPr>
            <w:tcW w:w="11589" w:type="dxa"/>
            <w:tcBorders>
              <w:top w:val="nil"/>
              <w:left w:val="nil"/>
              <w:bottom w:val="nil"/>
              <w:right w:val="nil"/>
            </w:tcBorders>
            <w:shd w:val="clear" w:color="auto" w:fill="auto"/>
            <w:vAlign w:val="bottom"/>
          </w:tcPr>
          <w:p w14:paraId="6CCDCF2E"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2E92119F"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34BAC89E"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7CAF36A7"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68D09C07"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25FEA005"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344DB3BD"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23F51DEC"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5653C8B7" w14:textId="77777777" w:rsidTr="0022501A">
        <w:trPr>
          <w:trHeight w:val="300"/>
        </w:trPr>
        <w:tc>
          <w:tcPr>
            <w:tcW w:w="11589" w:type="dxa"/>
            <w:tcBorders>
              <w:top w:val="nil"/>
              <w:left w:val="nil"/>
              <w:bottom w:val="nil"/>
              <w:right w:val="nil"/>
            </w:tcBorders>
            <w:shd w:val="clear" w:color="auto" w:fill="auto"/>
            <w:vAlign w:val="bottom"/>
          </w:tcPr>
          <w:p w14:paraId="75A85BDC"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56D902B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5E498FED"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47235D73"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32C4E343"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464F5D0D"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6DB1A226"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52A67142"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0CBDB7E6" w14:textId="77777777" w:rsidTr="0022501A">
        <w:trPr>
          <w:trHeight w:val="300"/>
        </w:trPr>
        <w:tc>
          <w:tcPr>
            <w:tcW w:w="11589" w:type="dxa"/>
            <w:tcBorders>
              <w:top w:val="nil"/>
              <w:left w:val="nil"/>
              <w:bottom w:val="nil"/>
              <w:right w:val="nil"/>
            </w:tcBorders>
            <w:shd w:val="clear" w:color="auto" w:fill="auto"/>
            <w:vAlign w:val="bottom"/>
          </w:tcPr>
          <w:p w14:paraId="67480937"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51968308"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162DB402"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725F6BFE"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51BEE31D"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231BA27C"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76352571"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6FEA5B4E"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7BB6385C" w14:textId="77777777" w:rsidTr="0022501A">
        <w:trPr>
          <w:trHeight w:val="300"/>
        </w:trPr>
        <w:tc>
          <w:tcPr>
            <w:tcW w:w="11589" w:type="dxa"/>
            <w:tcBorders>
              <w:top w:val="nil"/>
              <w:left w:val="nil"/>
              <w:bottom w:val="nil"/>
              <w:right w:val="nil"/>
            </w:tcBorders>
            <w:shd w:val="clear" w:color="auto" w:fill="auto"/>
            <w:vAlign w:val="bottom"/>
          </w:tcPr>
          <w:p w14:paraId="6544B012"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17238140"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48223E81"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64C4B4ED"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695DCEAC"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4ECE8FE0"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657253B9"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6E02C7C1"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069C309B" w14:textId="77777777" w:rsidTr="0022501A">
        <w:trPr>
          <w:trHeight w:val="315"/>
        </w:trPr>
        <w:tc>
          <w:tcPr>
            <w:tcW w:w="11589" w:type="dxa"/>
            <w:tcBorders>
              <w:top w:val="nil"/>
              <w:left w:val="nil"/>
              <w:bottom w:val="nil"/>
              <w:right w:val="nil"/>
            </w:tcBorders>
            <w:shd w:val="clear" w:color="auto" w:fill="auto"/>
            <w:vAlign w:val="bottom"/>
          </w:tcPr>
          <w:p w14:paraId="189D2E5D"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610872E2"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1C2C44C9"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single" w:sz="8" w:space="0" w:color="auto"/>
              <w:right w:val="nil"/>
            </w:tcBorders>
            <w:shd w:val="clear" w:color="auto" w:fill="auto"/>
            <w:vAlign w:val="bottom"/>
          </w:tcPr>
          <w:p w14:paraId="69579015"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single" w:sz="8" w:space="0" w:color="auto"/>
              <w:right w:val="nil"/>
            </w:tcBorders>
            <w:shd w:val="clear" w:color="auto" w:fill="auto"/>
            <w:vAlign w:val="bottom"/>
          </w:tcPr>
          <w:p w14:paraId="5F3F7741"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single" w:sz="8" w:space="0" w:color="auto"/>
              <w:right w:val="nil"/>
            </w:tcBorders>
            <w:shd w:val="clear" w:color="auto" w:fill="auto"/>
            <w:vAlign w:val="bottom"/>
          </w:tcPr>
          <w:p w14:paraId="20CEDB99"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single" w:sz="8" w:space="0" w:color="auto"/>
              <w:right w:val="nil"/>
            </w:tcBorders>
            <w:shd w:val="clear" w:color="auto" w:fill="auto"/>
            <w:vAlign w:val="bottom"/>
          </w:tcPr>
          <w:p w14:paraId="3ACB2E09"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single" w:sz="8" w:space="0" w:color="auto"/>
              <w:right w:val="nil"/>
            </w:tcBorders>
            <w:shd w:val="clear" w:color="auto" w:fill="auto"/>
            <w:vAlign w:val="bottom"/>
          </w:tcPr>
          <w:p w14:paraId="1FB1E49D"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7CC4EF27" w14:textId="77777777" w:rsidTr="0022501A">
        <w:trPr>
          <w:trHeight w:val="300"/>
        </w:trPr>
        <w:tc>
          <w:tcPr>
            <w:tcW w:w="11589" w:type="dxa"/>
            <w:tcBorders>
              <w:top w:val="nil"/>
              <w:left w:val="nil"/>
              <w:bottom w:val="nil"/>
              <w:right w:val="nil"/>
            </w:tcBorders>
            <w:shd w:val="clear" w:color="auto" w:fill="auto"/>
            <w:vAlign w:val="bottom"/>
          </w:tcPr>
          <w:p w14:paraId="31016E6B"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1EF5DCFC"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592B686B"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7151A58A"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644882B6"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4CCB6964"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32970309"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665C44B6"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3733360E" w14:textId="77777777" w:rsidTr="0022501A">
        <w:trPr>
          <w:trHeight w:val="315"/>
        </w:trPr>
        <w:tc>
          <w:tcPr>
            <w:tcW w:w="11872" w:type="dxa"/>
            <w:gridSpan w:val="3"/>
            <w:tcBorders>
              <w:top w:val="nil"/>
              <w:left w:val="nil"/>
              <w:bottom w:val="nil"/>
              <w:right w:val="nil"/>
            </w:tcBorders>
            <w:shd w:val="clear" w:color="auto" w:fill="auto"/>
            <w:vAlign w:val="bottom"/>
          </w:tcPr>
          <w:p w14:paraId="2A17A0BB" w14:textId="77777777" w:rsidR="007929B6" w:rsidRPr="007929B6" w:rsidRDefault="007929B6" w:rsidP="0022501A">
            <w:pPr>
              <w:spacing w:after="0" w:line="240" w:lineRule="auto"/>
              <w:rPr>
                <w:rFonts w:ascii="Calibri" w:eastAsia="Times New Roman" w:hAnsi="Calibri" w:cs="Times New Roman"/>
                <w:b/>
                <w:bCs/>
                <w:color w:val="000000"/>
                <w:lang w:eastAsia="en-GB"/>
              </w:rPr>
            </w:pPr>
          </w:p>
        </w:tc>
        <w:tc>
          <w:tcPr>
            <w:tcW w:w="260" w:type="dxa"/>
            <w:gridSpan w:val="2"/>
            <w:tcBorders>
              <w:top w:val="nil"/>
              <w:left w:val="nil"/>
              <w:bottom w:val="nil"/>
              <w:right w:val="nil"/>
            </w:tcBorders>
            <w:shd w:val="clear" w:color="auto" w:fill="auto"/>
            <w:vAlign w:val="bottom"/>
          </w:tcPr>
          <w:p w14:paraId="677DFF9F"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single" w:sz="8" w:space="0" w:color="auto"/>
              <w:right w:val="nil"/>
            </w:tcBorders>
            <w:shd w:val="clear" w:color="auto" w:fill="auto"/>
            <w:vAlign w:val="bottom"/>
          </w:tcPr>
          <w:p w14:paraId="67C460DC"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single" w:sz="8" w:space="0" w:color="auto"/>
              <w:right w:val="nil"/>
            </w:tcBorders>
            <w:shd w:val="clear" w:color="auto" w:fill="auto"/>
            <w:vAlign w:val="bottom"/>
          </w:tcPr>
          <w:p w14:paraId="73C4B98D"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single" w:sz="8" w:space="0" w:color="auto"/>
              <w:right w:val="nil"/>
            </w:tcBorders>
            <w:shd w:val="clear" w:color="auto" w:fill="auto"/>
            <w:vAlign w:val="bottom"/>
          </w:tcPr>
          <w:p w14:paraId="5D0F4A0F"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single" w:sz="8" w:space="0" w:color="auto"/>
              <w:right w:val="nil"/>
            </w:tcBorders>
            <w:shd w:val="clear" w:color="auto" w:fill="auto"/>
            <w:vAlign w:val="bottom"/>
          </w:tcPr>
          <w:p w14:paraId="2E991AC2"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single" w:sz="8" w:space="0" w:color="auto"/>
              <w:right w:val="nil"/>
            </w:tcBorders>
            <w:shd w:val="clear" w:color="auto" w:fill="auto"/>
            <w:vAlign w:val="bottom"/>
          </w:tcPr>
          <w:p w14:paraId="42A4613D"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177F6C4D" w14:textId="77777777" w:rsidTr="0022501A">
        <w:trPr>
          <w:trHeight w:val="300"/>
        </w:trPr>
        <w:tc>
          <w:tcPr>
            <w:tcW w:w="11589" w:type="dxa"/>
            <w:tcBorders>
              <w:top w:val="nil"/>
              <w:left w:val="nil"/>
              <w:bottom w:val="nil"/>
              <w:right w:val="nil"/>
            </w:tcBorders>
            <w:shd w:val="clear" w:color="auto" w:fill="auto"/>
            <w:vAlign w:val="bottom"/>
          </w:tcPr>
          <w:p w14:paraId="42AD8935"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16759318"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3798B538"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786CF357"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06C0542F"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1B6A410E"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564E6F7B"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1A17A0C5"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4F6E07A8" w14:textId="77777777" w:rsidTr="009A5A30">
        <w:trPr>
          <w:trHeight w:val="68"/>
        </w:trPr>
        <w:tc>
          <w:tcPr>
            <w:tcW w:w="11872" w:type="dxa"/>
            <w:gridSpan w:val="3"/>
            <w:tcBorders>
              <w:top w:val="nil"/>
              <w:left w:val="nil"/>
              <w:bottom w:val="nil"/>
              <w:right w:val="nil"/>
            </w:tcBorders>
            <w:shd w:val="clear" w:color="auto" w:fill="auto"/>
            <w:vAlign w:val="bottom"/>
          </w:tcPr>
          <w:p w14:paraId="0E6A8B6F" w14:textId="77777777" w:rsidR="007929B6" w:rsidRPr="007929B6" w:rsidRDefault="007929B6" w:rsidP="0022501A">
            <w:pPr>
              <w:spacing w:after="0" w:line="240" w:lineRule="auto"/>
              <w:rPr>
                <w:rFonts w:ascii="Calibri" w:eastAsia="Times New Roman" w:hAnsi="Calibri" w:cs="Times New Roman"/>
                <w:b/>
                <w:bCs/>
                <w:color w:val="000000"/>
                <w:lang w:eastAsia="en-GB"/>
              </w:rPr>
            </w:pPr>
          </w:p>
        </w:tc>
        <w:tc>
          <w:tcPr>
            <w:tcW w:w="260" w:type="dxa"/>
            <w:gridSpan w:val="2"/>
            <w:tcBorders>
              <w:top w:val="nil"/>
              <w:left w:val="nil"/>
              <w:bottom w:val="nil"/>
              <w:right w:val="nil"/>
            </w:tcBorders>
            <w:shd w:val="clear" w:color="auto" w:fill="auto"/>
            <w:vAlign w:val="bottom"/>
          </w:tcPr>
          <w:p w14:paraId="2873E36A"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single" w:sz="12" w:space="0" w:color="auto"/>
              <w:right w:val="nil"/>
            </w:tcBorders>
            <w:shd w:val="clear" w:color="auto" w:fill="auto"/>
            <w:vAlign w:val="bottom"/>
          </w:tcPr>
          <w:p w14:paraId="00E814EE"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single" w:sz="12" w:space="0" w:color="auto"/>
              <w:right w:val="nil"/>
            </w:tcBorders>
            <w:shd w:val="clear" w:color="auto" w:fill="auto"/>
            <w:vAlign w:val="bottom"/>
          </w:tcPr>
          <w:p w14:paraId="6277A382"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single" w:sz="12" w:space="0" w:color="auto"/>
              <w:right w:val="nil"/>
            </w:tcBorders>
            <w:shd w:val="clear" w:color="auto" w:fill="auto"/>
            <w:vAlign w:val="bottom"/>
          </w:tcPr>
          <w:p w14:paraId="22C8A326"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single" w:sz="12" w:space="0" w:color="auto"/>
              <w:right w:val="nil"/>
            </w:tcBorders>
            <w:shd w:val="clear" w:color="auto" w:fill="auto"/>
            <w:vAlign w:val="bottom"/>
          </w:tcPr>
          <w:p w14:paraId="06279D7C"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single" w:sz="12" w:space="0" w:color="auto"/>
              <w:right w:val="nil"/>
            </w:tcBorders>
            <w:shd w:val="clear" w:color="auto" w:fill="auto"/>
            <w:vAlign w:val="bottom"/>
          </w:tcPr>
          <w:p w14:paraId="38D145C2"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0105468A" w14:textId="77777777" w:rsidTr="0022501A">
        <w:trPr>
          <w:trHeight w:val="315"/>
        </w:trPr>
        <w:tc>
          <w:tcPr>
            <w:tcW w:w="11589" w:type="dxa"/>
            <w:tcBorders>
              <w:top w:val="nil"/>
              <w:left w:val="nil"/>
              <w:bottom w:val="nil"/>
              <w:right w:val="nil"/>
            </w:tcBorders>
            <w:shd w:val="clear" w:color="auto" w:fill="auto"/>
            <w:vAlign w:val="bottom"/>
          </w:tcPr>
          <w:p w14:paraId="4B288C40"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6D995361"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2E20B22A"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375FCDE6"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716AC5D2"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2833FE41"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6DADCBEB"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3F74DB13"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3B36DCAA" w14:textId="77777777" w:rsidTr="0022501A">
        <w:trPr>
          <w:trHeight w:val="300"/>
        </w:trPr>
        <w:tc>
          <w:tcPr>
            <w:tcW w:w="11872" w:type="dxa"/>
            <w:gridSpan w:val="3"/>
            <w:tcBorders>
              <w:top w:val="nil"/>
              <w:left w:val="nil"/>
              <w:bottom w:val="nil"/>
              <w:right w:val="nil"/>
            </w:tcBorders>
            <w:shd w:val="clear" w:color="auto" w:fill="auto"/>
            <w:vAlign w:val="bottom"/>
          </w:tcPr>
          <w:p w14:paraId="426FDF6B" w14:textId="77777777" w:rsidR="007929B6" w:rsidRPr="007929B6" w:rsidRDefault="007929B6" w:rsidP="0022501A">
            <w:pPr>
              <w:spacing w:after="0" w:line="240" w:lineRule="auto"/>
              <w:rPr>
                <w:rFonts w:ascii="Calibri" w:eastAsia="Times New Roman" w:hAnsi="Calibri" w:cs="Times New Roman"/>
                <w:b/>
                <w:bCs/>
                <w:color w:val="000000"/>
                <w:lang w:eastAsia="en-GB"/>
              </w:rPr>
            </w:pPr>
          </w:p>
        </w:tc>
        <w:tc>
          <w:tcPr>
            <w:tcW w:w="260" w:type="dxa"/>
            <w:gridSpan w:val="2"/>
            <w:tcBorders>
              <w:top w:val="nil"/>
              <w:left w:val="nil"/>
              <w:bottom w:val="nil"/>
              <w:right w:val="nil"/>
            </w:tcBorders>
            <w:shd w:val="clear" w:color="auto" w:fill="auto"/>
            <w:vAlign w:val="bottom"/>
          </w:tcPr>
          <w:p w14:paraId="58DAEA0E"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61520CC0"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23C010A5"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1A4B5D30"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5842CCB5"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15B42688"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49940191" w14:textId="77777777" w:rsidTr="0022501A">
        <w:trPr>
          <w:trHeight w:val="300"/>
        </w:trPr>
        <w:tc>
          <w:tcPr>
            <w:tcW w:w="11589" w:type="dxa"/>
            <w:tcBorders>
              <w:top w:val="nil"/>
              <w:left w:val="nil"/>
              <w:bottom w:val="nil"/>
              <w:right w:val="nil"/>
            </w:tcBorders>
            <w:shd w:val="clear" w:color="auto" w:fill="auto"/>
            <w:vAlign w:val="bottom"/>
          </w:tcPr>
          <w:p w14:paraId="42BC3482"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49373565"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6608392F"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6486A39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1C3E4700"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1C368380"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725F7753"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5371A356"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11A7913E" w14:textId="77777777" w:rsidTr="0022501A">
        <w:trPr>
          <w:trHeight w:val="315"/>
        </w:trPr>
        <w:tc>
          <w:tcPr>
            <w:tcW w:w="11872" w:type="dxa"/>
            <w:gridSpan w:val="3"/>
            <w:tcBorders>
              <w:top w:val="nil"/>
              <w:left w:val="nil"/>
              <w:bottom w:val="nil"/>
              <w:right w:val="nil"/>
            </w:tcBorders>
            <w:shd w:val="clear" w:color="auto" w:fill="auto"/>
            <w:vAlign w:val="bottom"/>
          </w:tcPr>
          <w:p w14:paraId="4E0D0406"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646026AE"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single" w:sz="8" w:space="0" w:color="auto"/>
              <w:right w:val="nil"/>
            </w:tcBorders>
            <w:shd w:val="clear" w:color="auto" w:fill="auto"/>
            <w:vAlign w:val="bottom"/>
          </w:tcPr>
          <w:p w14:paraId="57B8CC82"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single" w:sz="8" w:space="0" w:color="auto"/>
              <w:right w:val="nil"/>
            </w:tcBorders>
            <w:shd w:val="clear" w:color="auto" w:fill="auto"/>
            <w:vAlign w:val="bottom"/>
          </w:tcPr>
          <w:p w14:paraId="678A7542"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single" w:sz="8" w:space="0" w:color="auto"/>
              <w:right w:val="nil"/>
            </w:tcBorders>
            <w:shd w:val="clear" w:color="auto" w:fill="auto"/>
            <w:vAlign w:val="bottom"/>
          </w:tcPr>
          <w:p w14:paraId="45C1639B"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single" w:sz="8" w:space="0" w:color="auto"/>
              <w:right w:val="nil"/>
            </w:tcBorders>
            <w:shd w:val="clear" w:color="auto" w:fill="auto"/>
            <w:vAlign w:val="bottom"/>
          </w:tcPr>
          <w:p w14:paraId="27170A1A"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single" w:sz="8" w:space="0" w:color="auto"/>
              <w:right w:val="nil"/>
            </w:tcBorders>
            <w:shd w:val="clear" w:color="auto" w:fill="auto"/>
            <w:vAlign w:val="bottom"/>
          </w:tcPr>
          <w:p w14:paraId="39EB444A"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3B3EEF67" w14:textId="77777777" w:rsidTr="0022501A">
        <w:trPr>
          <w:trHeight w:val="300"/>
        </w:trPr>
        <w:tc>
          <w:tcPr>
            <w:tcW w:w="11589" w:type="dxa"/>
            <w:tcBorders>
              <w:top w:val="nil"/>
              <w:left w:val="nil"/>
              <w:bottom w:val="nil"/>
              <w:right w:val="nil"/>
            </w:tcBorders>
            <w:shd w:val="clear" w:color="auto" w:fill="auto"/>
            <w:vAlign w:val="bottom"/>
          </w:tcPr>
          <w:p w14:paraId="647BC080"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7A94EB8D"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3E1D867F"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0DBD7CCC"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39695C9A"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1A124628"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4A1A2793"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686D1156"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60069C9C" w14:textId="77777777" w:rsidTr="0022501A">
        <w:trPr>
          <w:trHeight w:val="300"/>
        </w:trPr>
        <w:tc>
          <w:tcPr>
            <w:tcW w:w="11589" w:type="dxa"/>
            <w:tcBorders>
              <w:top w:val="nil"/>
              <w:left w:val="nil"/>
              <w:bottom w:val="nil"/>
              <w:right w:val="nil"/>
            </w:tcBorders>
            <w:shd w:val="clear" w:color="auto" w:fill="auto"/>
            <w:vAlign w:val="bottom"/>
          </w:tcPr>
          <w:p w14:paraId="7873101E"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713E3699"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7AC17467"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6A9B981D"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6E2784BF"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7D1C8905"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4AC18BE9"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7E2156A9"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3B32FA2C" w14:textId="77777777" w:rsidTr="0022501A">
        <w:trPr>
          <w:trHeight w:val="300"/>
        </w:trPr>
        <w:tc>
          <w:tcPr>
            <w:tcW w:w="11589" w:type="dxa"/>
            <w:tcBorders>
              <w:top w:val="nil"/>
              <w:left w:val="nil"/>
              <w:bottom w:val="nil"/>
              <w:right w:val="nil"/>
            </w:tcBorders>
            <w:shd w:val="clear" w:color="auto" w:fill="auto"/>
            <w:vAlign w:val="bottom"/>
          </w:tcPr>
          <w:p w14:paraId="78B2F96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051660AD"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46877D54"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56DFC6FF"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61E2096A"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37900D1D"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2C53D0B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267A4197"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1E54DDC4" w14:textId="77777777" w:rsidTr="0022501A">
        <w:trPr>
          <w:trHeight w:val="315"/>
        </w:trPr>
        <w:tc>
          <w:tcPr>
            <w:tcW w:w="11872" w:type="dxa"/>
            <w:gridSpan w:val="3"/>
            <w:tcBorders>
              <w:top w:val="nil"/>
              <w:left w:val="nil"/>
              <w:bottom w:val="nil"/>
              <w:right w:val="nil"/>
            </w:tcBorders>
            <w:shd w:val="clear" w:color="auto" w:fill="auto"/>
            <w:vAlign w:val="bottom"/>
          </w:tcPr>
          <w:p w14:paraId="2DB44C4B" w14:textId="77777777" w:rsidR="007929B6" w:rsidRPr="007929B6" w:rsidRDefault="007929B6" w:rsidP="0022501A">
            <w:pPr>
              <w:spacing w:after="0" w:line="240" w:lineRule="auto"/>
              <w:rPr>
                <w:rFonts w:ascii="Calibri" w:eastAsia="Times New Roman" w:hAnsi="Calibri" w:cs="Times New Roman"/>
                <w:b/>
                <w:color w:val="000000"/>
                <w:sz w:val="18"/>
                <w:szCs w:val="18"/>
                <w:lang w:eastAsia="en-GB"/>
              </w:rPr>
            </w:pPr>
          </w:p>
        </w:tc>
        <w:tc>
          <w:tcPr>
            <w:tcW w:w="260" w:type="dxa"/>
            <w:gridSpan w:val="2"/>
            <w:tcBorders>
              <w:top w:val="nil"/>
              <w:left w:val="nil"/>
              <w:bottom w:val="nil"/>
              <w:right w:val="nil"/>
            </w:tcBorders>
            <w:shd w:val="clear" w:color="auto" w:fill="auto"/>
            <w:vAlign w:val="bottom"/>
          </w:tcPr>
          <w:p w14:paraId="78DF98B5"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single" w:sz="8" w:space="0" w:color="auto"/>
              <w:right w:val="nil"/>
            </w:tcBorders>
            <w:shd w:val="clear" w:color="auto" w:fill="auto"/>
            <w:vAlign w:val="bottom"/>
          </w:tcPr>
          <w:p w14:paraId="34F25230"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single" w:sz="8" w:space="0" w:color="auto"/>
              <w:right w:val="nil"/>
            </w:tcBorders>
            <w:shd w:val="clear" w:color="auto" w:fill="auto"/>
            <w:vAlign w:val="bottom"/>
          </w:tcPr>
          <w:p w14:paraId="4F47CDC8"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single" w:sz="8" w:space="0" w:color="auto"/>
              <w:right w:val="nil"/>
            </w:tcBorders>
            <w:shd w:val="clear" w:color="auto" w:fill="auto"/>
            <w:vAlign w:val="bottom"/>
          </w:tcPr>
          <w:p w14:paraId="10AE6367"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single" w:sz="8" w:space="0" w:color="auto"/>
              <w:right w:val="nil"/>
            </w:tcBorders>
            <w:shd w:val="clear" w:color="auto" w:fill="auto"/>
            <w:vAlign w:val="bottom"/>
          </w:tcPr>
          <w:p w14:paraId="0D280F8F"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single" w:sz="8" w:space="0" w:color="auto"/>
              <w:right w:val="nil"/>
            </w:tcBorders>
            <w:shd w:val="clear" w:color="auto" w:fill="auto"/>
            <w:vAlign w:val="bottom"/>
          </w:tcPr>
          <w:p w14:paraId="54E989B6"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7CA4548D" w14:textId="77777777" w:rsidTr="0022501A">
        <w:trPr>
          <w:trHeight w:val="300"/>
        </w:trPr>
        <w:tc>
          <w:tcPr>
            <w:tcW w:w="11589" w:type="dxa"/>
            <w:tcBorders>
              <w:top w:val="nil"/>
              <w:left w:val="nil"/>
              <w:bottom w:val="nil"/>
              <w:right w:val="nil"/>
            </w:tcBorders>
            <w:shd w:val="clear" w:color="auto" w:fill="auto"/>
            <w:vAlign w:val="bottom"/>
          </w:tcPr>
          <w:p w14:paraId="38CC6917"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14E87CBD"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360608EC"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20910A4C"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7744C0CD"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23A56558"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1B2DB7F7"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43F72DC9"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7329B0D0" w14:textId="77777777" w:rsidTr="0022501A">
        <w:trPr>
          <w:trHeight w:val="315"/>
        </w:trPr>
        <w:tc>
          <w:tcPr>
            <w:tcW w:w="11872" w:type="dxa"/>
            <w:gridSpan w:val="3"/>
            <w:tcBorders>
              <w:top w:val="nil"/>
              <w:left w:val="nil"/>
              <w:bottom w:val="nil"/>
              <w:right w:val="nil"/>
            </w:tcBorders>
            <w:shd w:val="clear" w:color="auto" w:fill="auto"/>
            <w:vAlign w:val="bottom"/>
          </w:tcPr>
          <w:p w14:paraId="474CB1F0" w14:textId="77777777" w:rsidR="007929B6" w:rsidRPr="007929B6" w:rsidRDefault="007929B6" w:rsidP="0022501A">
            <w:pPr>
              <w:spacing w:after="0" w:line="240" w:lineRule="auto"/>
              <w:rPr>
                <w:rFonts w:ascii="Calibri" w:eastAsia="Times New Roman" w:hAnsi="Calibri" w:cs="Times New Roman"/>
                <w:b/>
                <w:color w:val="000000"/>
                <w:sz w:val="18"/>
                <w:szCs w:val="18"/>
                <w:lang w:eastAsia="en-GB"/>
              </w:rPr>
            </w:pPr>
          </w:p>
        </w:tc>
        <w:tc>
          <w:tcPr>
            <w:tcW w:w="260" w:type="dxa"/>
            <w:gridSpan w:val="2"/>
            <w:tcBorders>
              <w:top w:val="nil"/>
              <w:left w:val="nil"/>
              <w:bottom w:val="nil"/>
              <w:right w:val="nil"/>
            </w:tcBorders>
            <w:shd w:val="clear" w:color="auto" w:fill="auto"/>
            <w:vAlign w:val="bottom"/>
          </w:tcPr>
          <w:p w14:paraId="645322D2"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single" w:sz="8" w:space="0" w:color="auto"/>
              <w:right w:val="nil"/>
            </w:tcBorders>
            <w:shd w:val="clear" w:color="auto" w:fill="auto"/>
            <w:vAlign w:val="bottom"/>
          </w:tcPr>
          <w:p w14:paraId="646BBBF0"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8" w:type="dxa"/>
            <w:gridSpan w:val="2"/>
            <w:tcBorders>
              <w:top w:val="nil"/>
              <w:left w:val="nil"/>
              <w:bottom w:val="single" w:sz="8" w:space="0" w:color="auto"/>
              <w:right w:val="nil"/>
            </w:tcBorders>
            <w:shd w:val="clear" w:color="auto" w:fill="auto"/>
            <w:vAlign w:val="bottom"/>
          </w:tcPr>
          <w:p w14:paraId="1415C460"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223" w:type="dxa"/>
            <w:gridSpan w:val="2"/>
            <w:tcBorders>
              <w:top w:val="nil"/>
              <w:left w:val="nil"/>
              <w:bottom w:val="single" w:sz="8" w:space="0" w:color="auto"/>
              <w:right w:val="nil"/>
            </w:tcBorders>
            <w:shd w:val="clear" w:color="auto" w:fill="auto"/>
            <w:vAlign w:val="bottom"/>
          </w:tcPr>
          <w:p w14:paraId="221B56B7"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461" w:type="dxa"/>
            <w:gridSpan w:val="2"/>
            <w:tcBorders>
              <w:top w:val="nil"/>
              <w:left w:val="nil"/>
              <w:bottom w:val="single" w:sz="8" w:space="0" w:color="auto"/>
              <w:right w:val="nil"/>
            </w:tcBorders>
            <w:shd w:val="clear" w:color="auto" w:fill="auto"/>
            <w:vAlign w:val="bottom"/>
          </w:tcPr>
          <w:p w14:paraId="0DDA7B08"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79" w:type="dxa"/>
            <w:gridSpan w:val="2"/>
            <w:tcBorders>
              <w:top w:val="nil"/>
              <w:left w:val="nil"/>
              <w:bottom w:val="single" w:sz="8" w:space="0" w:color="auto"/>
              <w:right w:val="nil"/>
            </w:tcBorders>
            <w:shd w:val="clear" w:color="auto" w:fill="auto"/>
            <w:vAlign w:val="bottom"/>
          </w:tcPr>
          <w:p w14:paraId="11AE9F80"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414E85DD" w14:textId="77777777" w:rsidTr="0022501A">
        <w:trPr>
          <w:trHeight w:val="300"/>
        </w:trPr>
        <w:tc>
          <w:tcPr>
            <w:tcW w:w="11589" w:type="dxa"/>
            <w:tcBorders>
              <w:top w:val="nil"/>
              <w:left w:val="nil"/>
              <w:bottom w:val="nil"/>
              <w:right w:val="nil"/>
            </w:tcBorders>
            <w:shd w:val="clear" w:color="auto" w:fill="auto"/>
            <w:vAlign w:val="bottom"/>
          </w:tcPr>
          <w:p w14:paraId="21710810"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83" w:type="dxa"/>
            <w:gridSpan w:val="2"/>
            <w:tcBorders>
              <w:top w:val="nil"/>
              <w:left w:val="nil"/>
              <w:bottom w:val="nil"/>
              <w:right w:val="nil"/>
            </w:tcBorders>
            <w:shd w:val="clear" w:color="auto" w:fill="auto"/>
            <w:vAlign w:val="bottom"/>
          </w:tcPr>
          <w:p w14:paraId="084F01E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60" w:type="dxa"/>
            <w:gridSpan w:val="2"/>
            <w:tcBorders>
              <w:top w:val="nil"/>
              <w:left w:val="nil"/>
              <w:bottom w:val="nil"/>
              <w:right w:val="nil"/>
            </w:tcBorders>
            <w:shd w:val="clear" w:color="auto" w:fill="auto"/>
            <w:vAlign w:val="bottom"/>
          </w:tcPr>
          <w:p w14:paraId="5A084485"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26" w:type="dxa"/>
            <w:gridSpan w:val="2"/>
            <w:tcBorders>
              <w:top w:val="nil"/>
              <w:left w:val="nil"/>
              <w:bottom w:val="nil"/>
              <w:right w:val="nil"/>
            </w:tcBorders>
            <w:shd w:val="clear" w:color="auto" w:fill="auto"/>
            <w:vAlign w:val="bottom"/>
          </w:tcPr>
          <w:p w14:paraId="0A39811B"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8" w:type="dxa"/>
            <w:gridSpan w:val="2"/>
            <w:tcBorders>
              <w:top w:val="nil"/>
              <w:left w:val="nil"/>
              <w:bottom w:val="nil"/>
              <w:right w:val="nil"/>
            </w:tcBorders>
            <w:shd w:val="clear" w:color="auto" w:fill="auto"/>
            <w:vAlign w:val="bottom"/>
          </w:tcPr>
          <w:p w14:paraId="5B1A93AB"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259FDD11"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461" w:type="dxa"/>
            <w:gridSpan w:val="2"/>
            <w:tcBorders>
              <w:top w:val="nil"/>
              <w:left w:val="nil"/>
              <w:bottom w:val="nil"/>
              <w:right w:val="nil"/>
            </w:tcBorders>
            <w:shd w:val="clear" w:color="auto" w:fill="auto"/>
            <w:vAlign w:val="bottom"/>
          </w:tcPr>
          <w:p w14:paraId="00F095C5"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79" w:type="dxa"/>
            <w:gridSpan w:val="2"/>
            <w:tcBorders>
              <w:top w:val="nil"/>
              <w:left w:val="nil"/>
              <w:bottom w:val="nil"/>
              <w:right w:val="nil"/>
            </w:tcBorders>
            <w:shd w:val="clear" w:color="auto" w:fill="auto"/>
            <w:vAlign w:val="bottom"/>
          </w:tcPr>
          <w:p w14:paraId="28AE49B6"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7180C9FE" w14:textId="77777777" w:rsidTr="0022501A">
        <w:trPr>
          <w:gridAfter w:val="1"/>
          <w:wAfter w:w="112" w:type="dxa"/>
          <w:trHeight w:val="300"/>
        </w:trPr>
        <w:tc>
          <w:tcPr>
            <w:tcW w:w="11811" w:type="dxa"/>
            <w:gridSpan w:val="2"/>
            <w:tcBorders>
              <w:top w:val="nil"/>
              <w:left w:val="nil"/>
              <w:bottom w:val="nil"/>
              <w:right w:val="nil"/>
            </w:tcBorders>
            <w:shd w:val="clear" w:color="auto" w:fill="auto"/>
            <w:vAlign w:val="bottom"/>
          </w:tcPr>
          <w:p w14:paraId="7C723DD8" w14:textId="77777777" w:rsidR="007929B6" w:rsidRPr="007929B6" w:rsidRDefault="007929B6" w:rsidP="0022501A">
            <w:pPr>
              <w:spacing w:after="0" w:line="240" w:lineRule="auto"/>
              <w:rPr>
                <w:rFonts w:ascii="Calibri" w:eastAsia="Times New Roman" w:hAnsi="Calibri" w:cs="Times New Roman"/>
                <w:b/>
                <w:bCs/>
                <w:color w:val="000000"/>
                <w:lang w:eastAsia="en-GB"/>
              </w:rPr>
            </w:pPr>
          </w:p>
        </w:tc>
        <w:tc>
          <w:tcPr>
            <w:tcW w:w="222" w:type="dxa"/>
            <w:gridSpan w:val="2"/>
            <w:tcBorders>
              <w:top w:val="nil"/>
              <w:left w:val="nil"/>
              <w:bottom w:val="nil"/>
              <w:right w:val="nil"/>
            </w:tcBorders>
            <w:shd w:val="clear" w:color="auto" w:fill="auto"/>
            <w:vAlign w:val="bottom"/>
          </w:tcPr>
          <w:p w14:paraId="45BB85CC"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78" w:type="dxa"/>
            <w:gridSpan w:val="2"/>
            <w:tcBorders>
              <w:top w:val="nil"/>
              <w:left w:val="nil"/>
              <w:bottom w:val="nil"/>
              <w:right w:val="nil"/>
            </w:tcBorders>
            <w:shd w:val="clear" w:color="auto" w:fill="auto"/>
            <w:vAlign w:val="bottom"/>
          </w:tcPr>
          <w:p w14:paraId="4608C68A"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59B57765"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30" w:type="dxa"/>
            <w:gridSpan w:val="2"/>
            <w:tcBorders>
              <w:top w:val="nil"/>
              <w:left w:val="nil"/>
              <w:bottom w:val="nil"/>
              <w:right w:val="nil"/>
            </w:tcBorders>
            <w:shd w:val="clear" w:color="auto" w:fill="auto"/>
            <w:vAlign w:val="bottom"/>
          </w:tcPr>
          <w:p w14:paraId="21B240AD"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93" w:type="dxa"/>
            <w:gridSpan w:val="2"/>
            <w:tcBorders>
              <w:top w:val="nil"/>
              <w:left w:val="nil"/>
              <w:bottom w:val="nil"/>
              <w:right w:val="nil"/>
            </w:tcBorders>
            <w:shd w:val="clear" w:color="auto" w:fill="auto"/>
            <w:vAlign w:val="bottom"/>
          </w:tcPr>
          <w:p w14:paraId="4E67DE4D"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80" w:type="dxa"/>
            <w:gridSpan w:val="2"/>
            <w:tcBorders>
              <w:top w:val="nil"/>
              <w:left w:val="nil"/>
              <w:bottom w:val="nil"/>
              <w:right w:val="nil"/>
            </w:tcBorders>
            <w:shd w:val="clear" w:color="auto" w:fill="auto"/>
            <w:vAlign w:val="bottom"/>
          </w:tcPr>
          <w:p w14:paraId="01C80552" w14:textId="77777777" w:rsidR="007929B6" w:rsidRPr="007929B6" w:rsidRDefault="007929B6" w:rsidP="0022501A">
            <w:pPr>
              <w:spacing w:after="0" w:line="240" w:lineRule="auto"/>
              <w:rPr>
                <w:rFonts w:ascii="Calibri" w:eastAsia="Times New Roman" w:hAnsi="Calibri" w:cs="Times New Roman"/>
                <w:color w:val="000000"/>
                <w:lang w:eastAsia="en-GB"/>
              </w:rPr>
            </w:pPr>
          </w:p>
        </w:tc>
      </w:tr>
      <w:tr w:rsidR="007929B6" w:rsidRPr="007929B6" w14:paraId="65536509" w14:textId="77777777" w:rsidTr="0022501A">
        <w:trPr>
          <w:gridAfter w:val="1"/>
          <w:wAfter w:w="112" w:type="dxa"/>
          <w:trHeight w:val="330"/>
        </w:trPr>
        <w:tc>
          <w:tcPr>
            <w:tcW w:w="11589" w:type="dxa"/>
            <w:tcBorders>
              <w:top w:val="nil"/>
              <w:left w:val="nil"/>
              <w:bottom w:val="nil"/>
              <w:right w:val="nil"/>
            </w:tcBorders>
            <w:shd w:val="clear" w:color="auto" w:fill="auto"/>
            <w:vAlign w:val="bottom"/>
          </w:tcPr>
          <w:p w14:paraId="74D1FFBF"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vAlign w:val="bottom"/>
          </w:tcPr>
          <w:p w14:paraId="374D3780"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2" w:type="dxa"/>
            <w:gridSpan w:val="2"/>
            <w:tcBorders>
              <w:top w:val="nil"/>
              <w:left w:val="nil"/>
              <w:bottom w:val="nil"/>
              <w:right w:val="nil"/>
            </w:tcBorders>
            <w:shd w:val="clear" w:color="auto" w:fill="auto"/>
            <w:vAlign w:val="bottom"/>
          </w:tcPr>
          <w:p w14:paraId="2856FFBF"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78" w:type="dxa"/>
            <w:gridSpan w:val="2"/>
            <w:tcBorders>
              <w:top w:val="nil"/>
              <w:left w:val="nil"/>
              <w:bottom w:val="nil"/>
              <w:right w:val="nil"/>
            </w:tcBorders>
            <w:shd w:val="clear" w:color="auto" w:fill="auto"/>
            <w:vAlign w:val="bottom"/>
          </w:tcPr>
          <w:p w14:paraId="2C9DF87D"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43528C6E"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30" w:type="dxa"/>
            <w:gridSpan w:val="2"/>
            <w:tcBorders>
              <w:top w:val="nil"/>
              <w:left w:val="nil"/>
              <w:bottom w:val="nil"/>
              <w:right w:val="nil"/>
            </w:tcBorders>
            <w:shd w:val="clear" w:color="auto" w:fill="auto"/>
            <w:vAlign w:val="bottom"/>
          </w:tcPr>
          <w:p w14:paraId="50E23A91"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773" w:type="dxa"/>
            <w:gridSpan w:val="4"/>
            <w:tcBorders>
              <w:top w:val="nil"/>
              <w:left w:val="nil"/>
              <w:bottom w:val="nil"/>
              <w:right w:val="nil"/>
            </w:tcBorders>
            <w:shd w:val="clear" w:color="auto" w:fill="auto"/>
            <w:vAlign w:val="bottom"/>
          </w:tcPr>
          <w:p w14:paraId="11EDA804"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r>
      <w:tr w:rsidR="007929B6" w:rsidRPr="007929B6" w14:paraId="1691B6FA" w14:textId="77777777" w:rsidTr="0022501A">
        <w:trPr>
          <w:gridAfter w:val="1"/>
          <w:wAfter w:w="112" w:type="dxa"/>
          <w:trHeight w:val="645"/>
        </w:trPr>
        <w:tc>
          <w:tcPr>
            <w:tcW w:w="11589" w:type="dxa"/>
            <w:tcBorders>
              <w:top w:val="nil"/>
              <w:left w:val="nil"/>
              <w:bottom w:val="nil"/>
              <w:right w:val="nil"/>
            </w:tcBorders>
            <w:shd w:val="clear" w:color="auto" w:fill="auto"/>
            <w:vAlign w:val="bottom"/>
          </w:tcPr>
          <w:p w14:paraId="4B58045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2" w:type="dxa"/>
            <w:tcBorders>
              <w:top w:val="nil"/>
              <w:left w:val="nil"/>
              <w:bottom w:val="nil"/>
              <w:right w:val="nil"/>
            </w:tcBorders>
            <w:shd w:val="clear" w:color="auto" w:fill="auto"/>
            <w:vAlign w:val="bottom"/>
          </w:tcPr>
          <w:p w14:paraId="0AAAE03D"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2" w:type="dxa"/>
            <w:gridSpan w:val="2"/>
            <w:tcBorders>
              <w:top w:val="nil"/>
              <w:left w:val="nil"/>
              <w:bottom w:val="nil"/>
              <w:right w:val="nil"/>
            </w:tcBorders>
            <w:shd w:val="clear" w:color="auto" w:fill="auto"/>
            <w:vAlign w:val="bottom"/>
          </w:tcPr>
          <w:p w14:paraId="58692FD8"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78" w:type="dxa"/>
            <w:gridSpan w:val="2"/>
            <w:tcBorders>
              <w:top w:val="nil"/>
              <w:left w:val="nil"/>
              <w:bottom w:val="nil"/>
              <w:right w:val="nil"/>
            </w:tcBorders>
            <w:shd w:val="clear" w:color="auto" w:fill="auto"/>
            <w:vAlign w:val="bottom"/>
          </w:tcPr>
          <w:p w14:paraId="565D4756"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53868E39"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30" w:type="dxa"/>
            <w:gridSpan w:val="2"/>
            <w:tcBorders>
              <w:top w:val="nil"/>
              <w:left w:val="nil"/>
              <w:bottom w:val="nil"/>
              <w:right w:val="nil"/>
            </w:tcBorders>
            <w:shd w:val="clear" w:color="auto" w:fill="auto"/>
            <w:vAlign w:val="bottom"/>
          </w:tcPr>
          <w:p w14:paraId="6C0B14B2"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93" w:type="dxa"/>
            <w:gridSpan w:val="2"/>
            <w:tcBorders>
              <w:top w:val="nil"/>
              <w:left w:val="nil"/>
              <w:bottom w:val="nil"/>
              <w:right w:val="nil"/>
            </w:tcBorders>
            <w:shd w:val="clear" w:color="auto" w:fill="auto"/>
            <w:vAlign w:val="bottom"/>
          </w:tcPr>
          <w:p w14:paraId="0025D167"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c>
          <w:tcPr>
            <w:tcW w:w="380" w:type="dxa"/>
            <w:gridSpan w:val="2"/>
            <w:tcBorders>
              <w:top w:val="nil"/>
              <w:left w:val="nil"/>
              <w:bottom w:val="nil"/>
              <w:right w:val="nil"/>
            </w:tcBorders>
            <w:shd w:val="clear" w:color="auto" w:fill="auto"/>
            <w:vAlign w:val="bottom"/>
          </w:tcPr>
          <w:p w14:paraId="45DEFCB6" w14:textId="77777777" w:rsidR="007929B6" w:rsidRPr="007929B6" w:rsidRDefault="007929B6" w:rsidP="0022501A">
            <w:pPr>
              <w:spacing w:after="0" w:line="240" w:lineRule="auto"/>
              <w:jc w:val="right"/>
              <w:rPr>
                <w:rFonts w:ascii="Calibri" w:eastAsia="Times New Roman" w:hAnsi="Calibri" w:cs="Times New Roman"/>
                <w:color w:val="000000"/>
                <w:lang w:eastAsia="en-GB"/>
              </w:rPr>
            </w:pPr>
          </w:p>
        </w:tc>
      </w:tr>
      <w:tr w:rsidR="007929B6" w:rsidRPr="007929B6" w14:paraId="45054706" w14:textId="77777777" w:rsidTr="0022501A">
        <w:trPr>
          <w:gridAfter w:val="1"/>
          <w:wAfter w:w="112" w:type="dxa"/>
          <w:trHeight w:val="300"/>
        </w:trPr>
        <w:tc>
          <w:tcPr>
            <w:tcW w:w="11811" w:type="dxa"/>
            <w:gridSpan w:val="2"/>
            <w:tcBorders>
              <w:top w:val="nil"/>
              <w:left w:val="nil"/>
              <w:bottom w:val="nil"/>
              <w:right w:val="nil"/>
            </w:tcBorders>
            <w:shd w:val="clear" w:color="auto" w:fill="auto"/>
            <w:vAlign w:val="bottom"/>
          </w:tcPr>
          <w:p w14:paraId="6F25430C" w14:textId="77777777" w:rsidR="007929B6" w:rsidRPr="007929B6" w:rsidRDefault="007929B6" w:rsidP="0022501A">
            <w:pPr>
              <w:spacing w:after="0" w:line="240" w:lineRule="auto"/>
              <w:rPr>
                <w:rFonts w:ascii="Calibri" w:eastAsia="Times New Roman" w:hAnsi="Calibri" w:cs="Times New Roman"/>
                <w:b/>
                <w:bCs/>
                <w:color w:val="000000"/>
                <w:lang w:eastAsia="en-GB"/>
              </w:rPr>
            </w:pPr>
          </w:p>
        </w:tc>
        <w:tc>
          <w:tcPr>
            <w:tcW w:w="222" w:type="dxa"/>
            <w:gridSpan w:val="2"/>
            <w:tcBorders>
              <w:top w:val="nil"/>
              <w:left w:val="nil"/>
              <w:bottom w:val="nil"/>
              <w:right w:val="nil"/>
            </w:tcBorders>
            <w:shd w:val="clear" w:color="auto" w:fill="auto"/>
            <w:vAlign w:val="bottom"/>
          </w:tcPr>
          <w:p w14:paraId="038A2657" w14:textId="77777777" w:rsidR="007929B6" w:rsidRPr="007929B6" w:rsidRDefault="007929B6" w:rsidP="0022501A">
            <w:pPr>
              <w:spacing w:after="0" w:line="240" w:lineRule="auto"/>
              <w:jc w:val="center"/>
              <w:rPr>
                <w:rFonts w:ascii="Calibri" w:eastAsia="Times New Roman" w:hAnsi="Calibri" w:cs="Times New Roman"/>
                <w:color w:val="000000"/>
                <w:lang w:eastAsia="en-GB"/>
              </w:rPr>
            </w:pPr>
          </w:p>
        </w:tc>
        <w:tc>
          <w:tcPr>
            <w:tcW w:w="278" w:type="dxa"/>
            <w:gridSpan w:val="2"/>
            <w:tcBorders>
              <w:top w:val="nil"/>
              <w:left w:val="nil"/>
              <w:bottom w:val="nil"/>
              <w:right w:val="nil"/>
            </w:tcBorders>
            <w:shd w:val="clear" w:color="auto" w:fill="auto"/>
            <w:vAlign w:val="bottom"/>
          </w:tcPr>
          <w:p w14:paraId="65ED7833"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23" w:type="dxa"/>
            <w:gridSpan w:val="2"/>
            <w:tcBorders>
              <w:top w:val="nil"/>
              <w:left w:val="nil"/>
              <w:bottom w:val="nil"/>
              <w:right w:val="nil"/>
            </w:tcBorders>
            <w:shd w:val="clear" w:color="auto" w:fill="auto"/>
            <w:vAlign w:val="bottom"/>
          </w:tcPr>
          <w:p w14:paraId="622916E4"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230" w:type="dxa"/>
            <w:gridSpan w:val="2"/>
            <w:tcBorders>
              <w:top w:val="nil"/>
              <w:left w:val="nil"/>
              <w:bottom w:val="nil"/>
              <w:right w:val="nil"/>
            </w:tcBorders>
            <w:shd w:val="clear" w:color="auto" w:fill="auto"/>
            <w:vAlign w:val="bottom"/>
          </w:tcPr>
          <w:p w14:paraId="5D6004EA"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93" w:type="dxa"/>
            <w:gridSpan w:val="2"/>
            <w:tcBorders>
              <w:top w:val="nil"/>
              <w:left w:val="nil"/>
              <w:bottom w:val="nil"/>
              <w:right w:val="nil"/>
            </w:tcBorders>
            <w:shd w:val="clear" w:color="auto" w:fill="auto"/>
            <w:vAlign w:val="bottom"/>
          </w:tcPr>
          <w:p w14:paraId="47A967EA" w14:textId="77777777" w:rsidR="007929B6" w:rsidRPr="007929B6" w:rsidRDefault="007929B6" w:rsidP="0022501A">
            <w:pPr>
              <w:spacing w:after="0" w:line="240" w:lineRule="auto"/>
              <w:rPr>
                <w:rFonts w:ascii="Calibri" w:eastAsia="Times New Roman" w:hAnsi="Calibri" w:cs="Times New Roman"/>
                <w:color w:val="000000"/>
                <w:lang w:eastAsia="en-GB"/>
              </w:rPr>
            </w:pPr>
          </w:p>
        </w:tc>
        <w:tc>
          <w:tcPr>
            <w:tcW w:w="380" w:type="dxa"/>
            <w:gridSpan w:val="2"/>
            <w:tcBorders>
              <w:top w:val="nil"/>
              <w:left w:val="nil"/>
              <w:bottom w:val="nil"/>
              <w:right w:val="nil"/>
            </w:tcBorders>
            <w:shd w:val="clear" w:color="auto" w:fill="auto"/>
            <w:vAlign w:val="bottom"/>
          </w:tcPr>
          <w:p w14:paraId="49044CDB" w14:textId="77777777" w:rsidR="007929B6" w:rsidRPr="007929B6" w:rsidRDefault="007929B6" w:rsidP="0022501A">
            <w:pPr>
              <w:spacing w:after="0" w:line="240" w:lineRule="auto"/>
              <w:rPr>
                <w:rFonts w:ascii="Calibri" w:eastAsia="Times New Roman" w:hAnsi="Calibri" w:cs="Times New Roman"/>
                <w:color w:val="000000"/>
                <w:lang w:eastAsia="en-GB"/>
              </w:rPr>
            </w:pPr>
          </w:p>
        </w:tc>
      </w:tr>
    </w:tbl>
    <w:p w14:paraId="7682865F" w14:textId="181121AD" w:rsidR="007B3976" w:rsidRPr="000A3D38" w:rsidRDefault="007B3976" w:rsidP="00CA5891">
      <w:pPr>
        <w:pStyle w:val="NoSpacing"/>
        <w:rPr>
          <w:rFonts w:asciiTheme="majorHAnsi" w:hAnsiTheme="majorHAnsi"/>
          <w:b/>
          <w:sz w:val="24"/>
          <w:szCs w:val="24"/>
        </w:rPr>
      </w:pPr>
    </w:p>
    <w:sectPr w:rsidR="007B3976" w:rsidRPr="000A3D38" w:rsidSect="0076210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1FA62" w14:textId="77777777" w:rsidR="00750CF2" w:rsidRDefault="00750CF2" w:rsidP="00C1047E">
      <w:pPr>
        <w:spacing w:after="0" w:line="240" w:lineRule="auto"/>
      </w:pPr>
      <w:r>
        <w:separator/>
      </w:r>
    </w:p>
  </w:endnote>
  <w:endnote w:type="continuationSeparator" w:id="0">
    <w:p w14:paraId="0DC9FB4B" w14:textId="77777777" w:rsidR="00750CF2" w:rsidRDefault="00750CF2" w:rsidP="00C1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743059"/>
      <w:docPartObj>
        <w:docPartGallery w:val="Page Numbers (Bottom of Page)"/>
        <w:docPartUnique/>
      </w:docPartObj>
    </w:sdtPr>
    <w:sdtEndPr>
      <w:rPr>
        <w:noProof/>
      </w:rPr>
    </w:sdtEndPr>
    <w:sdtContent>
      <w:p w14:paraId="54376B12" w14:textId="77777777" w:rsidR="00B342AE" w:rsidRDefault="0030486E">
        <w:pPr>
          <w:pStyle w:val="Footer"/>
          <w:jc w:val="right"/>
        </w:pPr>
        <w:r>
          <w:fldChar w:fldCharType="begin"/>
        </w:r>
        <w:r w:rsidR="00B342AE">
          <w:instrText xml:space="preserve"> PAGE   \* MERGEFORMAT </w:instrText>
        </w:r>
        <w:r>
          <w:fldChar w:fldCharType="separate"/>
        </w:r>
        <w:r w:rsidR="00750CF2">
          <w:rPr>
            <w:noProof/>
          </w:rPr>
          <w:t>1</w:t>
        </w:r>
        <w:r>
          <w:rPr>
            <w:noProof/>
          </w:rPr>
          <w:fldChar w:fldCharType="end"/>
        </w:r>
      </w:p>
    </w:sdtContent>
  </w:sdt>
  <w:p w14:paraId="6D1375DE" w14:textId="77777777" w:rsidR="00B342AE" w:rsidRDefault="00B34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AF463" w14:textId="77777777" w:rsidR="00750CF2" w:rsidRDefault="00750CF2" w:rsidP="00C1047E">
      <w:pPr>
        <w:spacing w:after="0" w:line="240" w:lineRule="auto"/>
      </w:pPr>
      <w:r>
        <w:separator/>
      </w:r>
    </w:p>
  </w:footnote>
  <w:footnote w:type="continuationSeparator" w:id="0">
    <w:p w14:paraId="18C89002" w14:textId="77777777" w:rsidR="00750CF2" w:rsidRDefault="00750CF2" w:rsidP="00C10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4211"/>
    <w:multiLevelType w:val="hybridMultilevel"/>
    <w:tmpl w:val="A718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F467E"/>
    <w:multiLevelType w:val="hybridMultilevel"/>
    <w:tmpl w:val="0072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63F08"/>
    <w:multiLevelType w:val="hybridMultilevel"/>
    <w:tmpl w:val="70807712"/>
    <w:lvl w:ilvl="0" w:tplc="C4C0AF58">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 w15:restartNumberingAfterBreak="0">
    <w:nsid w:val="24A056F0"/>
    <w:multiLevelType w:val="hybridMultilevel"/>
    <w:tmpl w:val="D62C0858"/>
    <w:lvl w:ilvl="0" w:tplc="952AF38A">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FE43BC2">
      <w:start w:val="1"/>
      <w:numFmt w:val="bullet"/>
      <w:lvlText w:val="•"/>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88A50AA">
      <w:start w:val="1"/>
      <w:numFmt w:val="bullet"/>
      <w:lvlText w:val="▪"/>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16A4ABE">
      <w:start w:val="1"/>
      <w:numFmt w:val="bullet"/>
      <w:lvlText w:val="•"/>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0A4A376">
      <w:start w:val="1"/>
      <w:numFmt w:val="bullet"/>
      <w:lvlText w:val="o"/>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13682A6">
      <w:start w:val="1"/>
      <w:numFmt w:val="bullet"/>
      <w:lvlText w:val="▪"/>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0B63C98">
      <w:start w:val="1"/>
      <w:numFmt w:val="bullet"/>
      <w:lvlText w:val="•"/>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31082B6">
      <w:start w:val="1"/>
      <w:numFmt w:val="bullet"/>
      <w:lvlText w:val="o"/>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EB666820">
      <w:start w:val="1"/>
      <w:numFmt w:val="bullet"/>
      <w:lvlText w:val="▪"/>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770D7F"/>
    <w:multiLevelType w:val="hybridMultilevel"/>
    <w:tmpl w:val="A7CEF484"/>
    <w:lvl w:ilvl="0" w:tplc="3CF0530E">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36"/>
    <w:rsid w:val="00013688"/>
    <w:rsid w:val="00022576"/>
    <w:rsid w:val="00027E60"/>
    <w:rsid w:val="00031963"/>
    <w:rsid w:val="0004218D"/>
    <w:rsid w:val="00046832"/>
    <w:rsid w:val="000529EE"/>
    <w:rsid w:val="00067886"/>
    <w:rsid w:val="00073F6D"/>
    <w:rsid w:val="00080ADC"/>
    <w:rsid w:val="000833D0"/>
    <w:rsid w:val="00090F78"/>
    <w:rsid w:val="000A3D38"/>
    <w:rsid w:val="000B0F6C"/>
    <w:rsid w:val="000B7AD0"/>
    <w:rsid w:val="000D2EC6"/>
    <w:rsid w:val="000F414A"/>
    <w:rsid w:val="00107FAC"/>
    <w:rsid w:val="001110DA"/>
    <w:rsid w:val="00166B5B"/>
    <w:rsid w:val="00167A4C"/>
    <w:rsid w:val="00172D0E"/>
    <w:rsid w:val="0018085D"/>
    <w:rsid w:val="001820F7"/>
    <w:rsid w:val="00183AD3"/>
    <w:rsid w:val="001B6C8D"/>
    <w:rsid w:val="001B7171"/>
    <w:rsid w:val="001E3AE3"/>
    <w:rsid w:val="001F2489"/>
    <w:rsid w:val="001F46A7"/>
    <w:rsid w:val="002039C9"/>
    <w:rsid w:val="00204076"/>
    <w:rsid w:val="0021519B"/>
    <w:rsid w:val="0022501A"/>
    <w:rsid w:val="00236660"/>
    <w:rsid w:val="0024032E"/>
    <w:rsid w:val="00244685"/>
    <w:rsid w:val="00250DB6"/>
    <w:rsid w:val="00254968"/>
    <w:rsid w:val="0025710E"/>
    <w:rsid w:val="00257E62"/>
    <w:rsid w:val="00261BC3"/>
    <w:rsid w:val="00277376"/>
    <w:rsid w:val="002812B3"/>
    <w:rsid w:val="0028523D"/>
    <w:rsid w:val="002900FB"/>
    <w:rsid w:val="002971F6"/>
    <w:rsid w:val="002A2F5E"/>
    <w:rsid w:val="002A51A8"/>
    <w:rsid w:val="002B0161"/>
    <w:rsid w:val="002C421B"/>
    <w:rsid w:val="002C43E2"/>
    <w:rsid w:val="002D2A1B"/>
    <w:rsid w:val="002D3CC3"/>
    <w:rsid w:val="002E0FA5"/>
    <w:rsid w:val="002E2A4C"/>
    <w:rsid w:val="002E3998"/>
    <w:rsid w:val="002F71AE"/>
    <w:rsid w:val="002F7587"/>
    <w:rsid w:val="00300544"/>
    <w:rsid w:val="00303A6C"/>
    <w:rsid w:val="0030486E"/>
    <w:rsid w:val="00305694"/>
    <w:rsid w:val="00335854"/>
    <w:rsid w:val="00336EEF"/>
    <w:rsid w:val="00337063"/>
    <w:rsid w:val="003534F2"/>
    <w:rsid w:val="00360068"/>
    <w:rsid w:val="003617EF"/>
    <w:rsid w:val="00364512"/>
    <w:rsid w:val="00383246"/>
    <w:rsid w:val="0039199E"/>
    <w:rsid w:val="00397AFA"/>
    <w:rsid w:val="00397E18"/>
    <w:rsid w:val="003A6ECD"/>
    <w:rsid w:val="003B5BF5"/>
    <w:rsid w:val="003D78F9"/>
    <w:rsid w:val="004022DE"/>
    <w:rsid w:val="00402D36"/>
    <w:rsid w:val="00405862"/>
    <w:rsid w:val="004135D8"/>
    <w:rsid w:val="004150F2"/>
    <w:rsid w:val="00433AA5"/>
    <w:rsid w:val="00434472"/>
    <w:rsid w:val="00443048"/>
    <w:rsid w:val="0044517D"/>
    <w:rsid w:val="004504EC"/>
    <w:rsid w:val="00452C0D"/>
    <w:rsid w:val="00455B86"/>
    <w:rsid w:val="0045721A"/>
    <w:rsid w:val="00460207"/>
    <w:rsid w:val="004714DB"/>
    <w:rsid w:val="004733AB"/>
    <w:rsid w:val="00475A11"/>
    <w:rsid w:val="00491857"/>
    <w:rsid w:val="0049343C"/>
    <w:rsid w:val="00494432"/>
    <w:rsid w:val="004A3EE7"/>
    <w:rsid w:val="004C013B"/>
    <w:rsid w:val="004C6182"/>
    <w:rsid w:val="004D4FD1"/>
    <w:rsid w:val="004E69B3"/>
    <w:rsid w:val="004F1080"/>
    <w:rsid w:val="004F515B"/>
    <w:rsid w:val="004F6160"/>
    <w:rsid w:val="005015E0"/>
    <w:rsid w:val="00501D48"/>
    <w:rsid w:val="00515BCF"/>
    <w:rsid w:val="005164A1"/>
    <w:rsid w:val="00530F95"/>
    <w:rsid w:val="00554E3B"/>
    <w:rsid w:val="00556B64"/>
    <w:rsid w:val="0056702F"/>
    <w:rsid w:val="00570903"/>
    <w:rsid w:val="005737EB"/>
    <w:rsid w:val="00584092"/>
    <w:rsid w:val="00586DBF"/>
    <w:rsid w:val="005A09CF"/>
    <w:rsid w:val="005A310F"/>
    <w:rsid w:val="005C3D40"/>
    <w:rsid w:val="005D2917"/>
    <w:rsid w:val="005E2ED0"/>
    <w:rsid w:val="005E7A92"/>
    <w:rsid w:val="005F27FF"/>
    <w:rsid w:val="00600CE2"/>
    <w:rsid w:val="006019CF"/>
    <w:rsid w:val="0061165C"/>
    <w:rsid w:val="00615959"/>
    <w:rsid w:val="00617120"/>
    <w:rsid w:val="00617982"/>
    <w:rsid w:val="00631EF6"/>
    <w:rsid w:val="006446F2"/>
    <w:rsid w:val="00646EAE"/>
    <w:rsid w:val="00650DCB"/>
    <w:rsid w:val="00662F01"/>
    <w:rsid w:val="00671746"/>
    <w:rsid w:val="0067426A"/>
    <w:rsid w:val="00682C32"/>
    <w:rsid w:val="00691403"/>
    <w:rsid w:val="006916CE"/>
    <w:rsid w:val="00691EC2"/>
    <w:rsid w:val="0069369B"/>
    <w:rsid w:val="006A028F"/>
    <w:rsid w:val="006A53B5"/>
    <w:rsid w:val="006B0DD6"/>
    <w:rsid w:val="006B2B3B"/>
    <w:rsid w:val="006B40BA"/>
    <w:rsid w:val="006B504C"/>
    <w:rsid w:val="006C03D0"/>
    <w:rsid w:val="006C2F04"/>
    <w:rsid w:val="006C559C"/>
    <w:rsid w:val="006D5256"/>
    <w:rsid w:val="006E1597"/>
    <w:rsid w:val="00706C22"/>
    <w:rsid w:val="00723230"/>
    <w:rsid w:val="0072383E"/>
    <w:rsid w:val="00724A8C"/>
    <w:rsid w:val="00725935"/>
    <w:rsid w:val="00725E7F"/>
    <w:rsid w:val="00736834"/>
    <w:rsid w:val="00745431"/>
    <w:rsid w:val="00750604"/>
    <w:rsid w:val="00750CF2"/>
    <w:rsid w:val="0076210C"/>
    <w:rsid w:val="00762890"/>
    <w:rsid w:val="00762FE4"/>
    <w:rsid w:val="007716A1"/>
    <w:rsid w:val="00777D8D"/>
    <w:rsid w:val="007929B6"/>
    <w:rsid w:val="00796B0B"/>
    <w:rsid w:val="007B0037"/>
    <w:rsid w:val="007B3976"/>
    <w:rsid w:val="007B3F71"/>
    <w:rsid w:val="007C41A9"/>
    <w:rsid w:val="007D3FBF"/>
    <w:rsid w:val="007D515A"/>
    <w:rsid w:val="007E3F78"/>
    <w:rsid w:val="007F63AB"/>
    <w:rsid w:val="00802D13"/>
    <w:rsid w:val="00816AC3"/>
    <w:rsid w:val="00820AD4"/>
    <w:rsid w:val="00822D85"/>
    <w:rsid w:val="00827796"/>
    <w:rsid w:val="008318B4"/>
    <w:rsid w:val="00833384"/>
    <w:rsid w:val="00836C5D"/>
    <w:rsid w:val="0085440D"/>
    <w:rsid w:val="008547E4"/>
    <w:rsid w:val="008556BD"/>
    <w:rsid w:val="00865A25"/>
    <w:rsid w:val="00870D9B"/>
    <w:rsid w:val="0087629E"/>
    <w:rsid w:val="00895296"/>
    <w:rsid w:val="008963B0"/>
    <w:rsid w:val="008969C9"/>
    <w:rsid w:val="008A2968"/>
    <w:rsid w:val="008B3C4F"/>
    <w:rsid w:val="008D0260"/>
    <w:rsid w:val="008D29EE"/>
    <w:rsid w:val="008D319D"/>
    <w:rsid w:val="008E484A"/>
    <w:rsid w:val="008F1CA4"/>
    <w:rsid w:val="008F2C96"/>
    <w:rsid w:val="00911FE9"/>
    <w:rsid w:val="0091304F"/>
    <w:rsid w:val="009177CC"/>
    <w:rsid w:val="009205CE"/>
    <w:rsid w:val="00934CA4"/>
    <w:rsid w:val="00942C27"/>
    <w:rsid w:val="00952FDB"/>
    <w:rsid w:val="00954506"/>
    <w:rsid w:val="0096440A"/>
    <w:rsid w:val="0097458D"/>
    <w:rsid w:val="009822F0"/>
    <w:rsid w:val="009903B6"/>
    <w:rsid w:val="009912B2"/>
    <w:rsid w:val="00991F9B"/>
    <w:rsid w:val="00992488"/>
    <w:rsid w:val="00993A22"/>
    <w:rsid w:val="0099656C"/>
    <w:rsid w:val="009A11F2"/>
    <w:rsid w:val="009A5A30"/>
    <w:rsid w:val="009B4568"/>
    <w:rsid w:val="009B794A"/>
    <w:rsid w:val="009C4FA8"/>
    <w:rsid w:val="009C5F4C"/>
    <w:rsid w:val="009C6323"/>
    <w:rsid w:val="009D535D"/>
    <w:rsid w:val="009D7FFD"/>
    <w:rsid w:val="009E4A11"/>
    <w:rsid w:val="009E4BCD"/>
    <w:rsid w:val="009E7D77"/>
    <w:rsid w:val="009F0DEB"/>
    <w:rsid w:val="009F16DA"/>
    <w:rsid w:val="00A171D1"/>
    <w:rsid w:val="00A17DAE"/>
    <w:rsid w:val="00A34204"/>
    <w:rsid w:val="00A34D3D"/>
    <w:rsid w:val="00A41BF0"/>
    <w:rsid w:val="00A671E4"/>
    <w:rsid w:val="00A77187"/>
    <w:rsid w:val="00A94E54"/>
    <w:rsid w:val="00A97774"/>
    <w:rsid w:val="00AA1A17"/>
    <w:rsid w:val="00AA7553"/>
    <w:rsid w:val="00AB6393"/>
    <w:rsid w:val="00AC3F0F"/>
    <w:rsid w:val="00AC4F5F"/>
    <w:rsid w:val="00AE3E81"/>
    <w:rsid w:val="00B15322"/>
    <w:rsid w:val="00B15820"/>
    <w:rsid w:val="00B168CF"/>
    <w:rsid w:val="00B236C9"/>
    <w:rsid w:val="00B258BB"/>
    <w:rsid w:val="00B26E55"/>
    <w:rsid w:val="00B342AE"/>
    <w:rsid w:val="00B35E6C"/>
    <w:rsid w:val="00B40E71"/>
    <w:rsid w:val="00B43111"/>
    <w:rsid w:val="00B4378D"/>
    <w:rsid w:val="00B560C3"/>
    <w:rsid w:val="00B705F6"/>
    <w:rsid w:val="00B74CE7"/>
    <w:rsid w:val="00B77864"/>
    <w:rsid w:val="00B85DE8"/>
    <w:rsid w:val="00B95180"/>
    <w:rsid w:val="00BA0805"/>
    <w:rsid w:val="00BA1EF8"/>
    <w:rsid w:val="00BB4E3E"/>
    <w:rsid w:val="00BE4129"/>
    <w:rsid w:val="00BF7CB8"/>
    <w:rsid w:val="00C00FE2"/>
    <w:rsid w:val="00C0148A"/>
    <w:rsid w:val="00C1047E"/>
    <w:rsid w:val="00C16600"/>
    <w:rsid w:val="00C20C13"/>
    <w:rsid w:val="00C21E66"/>
    <w:rsid w:val="00C5659F"/>
    <w:rsid w:val="00C5796D"/>
    <w:rsid w:val="00C62587"/>
    <w:rsid w:val="00C65190"/>
    <w:rsid w:val="00C657B1"/>
    <w:rsid w:val="00C66F0E"/>
    <w:rsid w:val="00C67225"/>
    <w:rsid w:val="00C7401C"/>
    <w:rsid w:val="00C80768"/>
    <w:rsid w:val="00C81183"/>
    <w:rsid w:val="00C826E7"/>
    <w:rsid w:val="00C97B33"/>
    <w:rsid w:val="00CA5891"/>
    <w:rsid w:val="00CB5B76"/>
    <w:rsid w:val="00CC5EC5"/>
    <w:rsid w:val="00CC77B6"/>
    <w:rsid w:val="00CD200B"/>
    <w:rsid w:val="00CE6124"/>
    <w:rsid w:val="00CF0C05"/>
    <w:rsid w:val="00D07DE5"/>
    <w:rsid w:val="00D115FD"/>
    <w:rsid w:val="00D13D58"/>
    <w:rsid w:val="00D14999"/>
    <w:rsid w:val="00D307D7"/>
    <w:rsid w:val="00D36AE2"/>
    <w:rsid w:val="00D43283"/>
    <w:rsid w:val="00D46848"/>
    <w:rsid w:val="00D4713E"/>
    <w:rsid w:val="00D55E1D"/>
    <w:rsid w:val="00D56EEA"/>
    <w:rsid w:val="00D57236"/>
    <w:rsid w:val="00D5789F"/>
    <w:rsid w:val="00D83F56"/>
    <w:rsid w:val="00D9354B"/>
    <w:rsid w:val="00DA0CEE"/>
    <w:rsid w:val="00DA2C23"/>
    <w:rsid w:val="00DB2125"/>
    <w:rsid w:val="00DC2180"/>
    <w:rsid w:val="00DC5B83"/>
    <w:rsid w:val="00DD0EA6"/>
    <w:rsid w:val="00DE310E"/>
    <w:rsid w:val="00DF1CAE"/>
    <w:rsid w:val="00DF381B"/>
    <w:rsid w:val="00DF6D19"/>
    <w:rsid w:val="00E00741"/>
    <w:rsid w:val="00E058E1"/>
    <w:rsid w:val="00E100E3"/>
    <w:rsid w:val="00E12C7F"/>
    <w:rsid w:val="00E22EC4"/>
    <w:rsid w:val="00E25FCC"/>
    <w:rsid w:val="00E26E78"/>
    <w:rsid w:val="00E3743C"/>
    <w:rsid w:val="00E44546"/>
    <w:rsid w:val="00E506EA"/>
    <w:rsid w:val="00E535E0"/>
    <w:rsid w:val="00E73372"/>
    <w:rsid w:val="00E74600"/>
    <w:rsid w:val="00E9167C"/>
    <w:rsid w:val="00E932C1"/>
    <w:rsid w:val="00EA3EA2"/>
    <w:rsid w:val="00EB644E"/>
    <w:rsid w:val="00EC1297"/>
    <w:rsid w:val="00EC2A32"/>
    <w:rsid w:val="00EC2BE7"/>
    <w:rsid w:val="00EE7BFB"/>
    <w:rsid w:val="00F13615"/>
    <w:rsid w:val="00F20E09"/>
    <w:rsid w:val="00F23C8D"/>
    <w:rsid w:val="00F46BE6"/>
    <w:rsid w:val="00F470E0"/>
    <w:rsid w:val="00F7223D"/>
    <w:rsid w:val="00F7350C"/>
    <w:rsid w:val="00F74172"/>
    <w:rsid w:val="00F8129D"/>
    <w:rsid w:val="00F92709"/>
    <w:rsid w:val="00FA31BB"/>
    <w:rsid w:val="00FB390D"/>
    <w:rsid w:val="00FC0586"/>
    <w:rsid w:val="00FD44FD"/>
    <w:rsid w:val="00FE1DFF"/>
    <w:rsid w:val="00FE7A60"/>
    <w:rsid w:val="00FF1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59B55"/>
  <w15:docId w15:val="{2D9E7A70-3DFB-4B45-B367-72C39EB2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6E"/>
  </w:style>
  <w:style w:type="paragraph" w:styleId="Heading1">
    <w:name w:val="heading 1"/>
    <w:next w:val="Normal"/>
    <w:link w:val="Heading1Char"/>
    <w:uiPriority w:val="9"/>
    <w:qFormat/>
    <w:rsid w:val="0022501A"/>
    <w:pPr>
      <w:keepNext/>
      <w:keepLines/>
      <w:spacing w:after="0" w:line="259" w:lineRule="auto"/>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236"/>
    <w:pPr>
      <w:spacing w:after="0" w:line="240" w:lineRule="auto"/>
    </w:pPr>
  </w:style>
  <w:style w:type="paragraph" w:styleId="BalloonText">
    <w:name w:val="Balloon Text"/>
    <w:basedOn w:val="Normal"/>
    <w:link w:val="BalloonTextChar"/>
    <w:uiPriority w:val="99"/>
    <w:semiHidden/>
    <w:unhideWhenUsed/>
    <w:rsid w:val="00D57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36"/>
    <w:rPr>
      <w:rFonts w:ascii="Tahoma" w:hAnsi="Tahoma" w:cs="Tahoma"/>
      <w:sz w:val="16"/>
      <w:szCs w:val="16"/>
    </w:rPr>
  </w:style>
  <w:style w:type="paragraph" w:styleId="Header">
    <w:name w:val="header"/>
    <w:basedOn w:val="Normal"/>
    <w:link w:val="HeaderChar"/>
    <w:uiPriority w:val="99"/>
    <w:unhideWhenUsed/>
    <w:rsid w:val="00C10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47E"/>
  </w:style>
  <w:style w:type="paragraph" w:styleId="Footer">
    <w:name w:val="footer"/>
    <w:basedOn w:val="Normal"/>
    <w:link w:val="FooterChar"/>
    <w:uiPriority w:val="99"/>
    <w:unhideWhenUsed/>
    <w:rsid w:val="00C10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47E"/>
  </w:style>
  <w:style w:type="paragraph" w:customStyle="1" w:styleId="Body">
    <w:name w:val="Body"/>
    <w:rsid w:val="008E484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NormalWeb">
    <w:name w:val="Normal (Web)"/>
    <w:basedOn w:val="Normal"/>
    <w:uiPriority w:val="99"/>
    <w:semiHidden/>
    <w:unhideWhenUsed/>
    <w:rsid w:val="0097458D"/>
    <w:pPr>
      <w:spacing w:before="100" w:beforeAutospacing="1" w:after="100" w:afterAutospacing="1" w:line="240" w:lineRule="auto"/>
    </w:pPr>
    <w:rPr>
      <w:rFonts w:ascii="Calibri" w:eastAsiaTheme="minorEastAsia" w:hAnsi="Calibri" w:cs="Calibri"/>
      <w:lang w:eastAsia="en-GB"/>
    </w:rPr>
  </w:style>
  <w:style w:type="character" w:customStyle="1" w:styleId="Heading1Char">
    <w:name w:val="Heading 1 Char"/>
    <w:basedOn w:val="DefaultParagraphFont"/>
    <w:link w:val="Heading1"/>
    <w:uiPriority w:val="9"/>
    <w:rsid w:val="0022501A"/>
    <w:rPr>
      <w:rFonts w:ascii="Arial" w:eastAsia="Arial" w:hAnsi="Arial" w:cs="Arial"/>
      <w:b/>
      <w:color w:val="000000"/>
      <w:lang w:eastAsia="en-GB"/>
    </w:rPr>
  </w:style>
  <w:style w:type="paragraph" w:styleId="ListParagraph">
    <w:name w:val="List Paragraph"/>
    <w:basedOn w:val="Normal"/>
    <w:uiPriority w:val="34"/>
    <w:qFormat/>
    <w:rsid w:val="00225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7317">
      <w:bodyDiv w:val="1"/>
      <w:marLeft w:val="0"/>
      <w:marRight w:val="0"/>
      <w:marTop w:val="0"/>
      <w:marBottom w:val="0"/>
      <w:divBdr>
        <w:top w:val="none" w:sz="0" w:space="0" w:color="auto"/>
        <w:left w:val="none" w:sz="0" w:space="0" w:color="auto"/>
        <w:bottom w:val="none" w:sz="0" w:space="0" w:color="auto"/>
        <w:right w:val="none" w:sz="0" w:space="0" w:color="auto"/>
      </w:divBdr>
    </w:div>
    <w:div w:id="467624660">
      <w:bodyDiv w:val="1"/>
      <w:marLeft w:val="0"/>
      <w:marRight w:val="0"/>
      <w:marTop w:val="0"/>
      <w:marBottom w:val="0"/>
      <w:divBdr>
        <w:top w:val="none" w:sz="0" w:space="0" w:color="auto"/>
        <w:left w:val="none" w:sz="0" w:space="0" w:color="auto"/>
        <w:bottom w:val="none" w:sz="0" w:space="0" w:color="auto"/>
        <w:right w:val="none" w:sz="0" w:space="0" w:color="auto"/>
      </w:divBdr>
    </w:div>
    <w:div w:id="549847804">
      <w:bodyDiv w:val="1"/>
      <w:marLeft w:val="0"/>
      <w:marRight w:val="0"/>
      <w:marTop w:val="0"/>
      <w:marBottom w:val="0"/>
      <w:divBdr>
        <w:top w:val="none" w:sz="0" w:space="0" w:color="auto"/>
        <w:left w:val="none" w:sz="0" w:space="0" w:color="auto"/>
        <w:bottom w:val="none" w:sz="0" w:space="0" w:color="auto"/>
        <w:right w:val="none" w:sz="0" w:space="0" w:color="auto"/>
      </w:divBdr>
    </w:div>
    <w:div w:id="564026010">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89817529">
      <w:bodyDiv w:val="1"/>
      <w:marLeft w:val="0"/>
      <w:marRight w:val="0"/>
      <w:marTop w:val="0"/>
      <w:marBottom w:val="0"/>
      <w:divBdr>
        <w:top w:val="none" w:sz="0" w:space="0" w:color="auto"/>
        <w:left w:val="none" w:sz="0" w:space="0" w:color="auto"/>
        <w:bottom w:val="none" w:sz="0" w:space="0" w:color="auto"/>
        <w:right w:val="none" w:sz="0" w:space="0" w:color="auto"/>
      </w:divBdr>
    </w:div>
    <w:div w:id="1340964718">
      <w:bodyDiv w:val="1"/>
      <w:marLeft w:val="0"/>
      <w:marRight w:val="0"/>
      <w:marTop w:val="0"/>
      <w:marBottom w:val="0"/>
      <w:divBdr>
        <w:top w:val="none" w:sz="0" w:space="0" w:color="auto"/>
        <w:left w:val="none" w:sz="0" w:space="0" w:color="auto"/>
        <w:bottom w:val="none" w:sz="0" w:space="0" w:color="auto"/>
        <w:right w:val="none" w:sz="0" w:space="0" w:color="auto"/>
      </w:divBdr>
    </w:div>
    <w:div w:id="1618486288">
      <w:bodyDiv w:val="1"/>
      <w:marLeft w:val="0"/>
      <w:marRight w:val="0"/>
      <w:marTop w:val="0"/>
      <w:marBottom w:val="0"/>
      <w:divBdr>
        <w:top w:val="none" w:sz="0" w:space="0" w:color="auto"/>
        <w:left w:val="none" w:sz="0" w:space="0" w:color="auto"/>
        <w:bottom w:val="none" w:sz="0" w:space="0" w:color="auto"/>
        <w:right w:val="none" w:sz="0" w:space="0" w:color="auto"/>
      </w:divBdr>
    </w:div>
    <w:div w:id="1659924271">
      <w:bodyDiv w:val="1"/>
      <w:marLeft w:val="0"/>
      <w:marRight w:val="0"/>
      <w:marTop w:val="0"/>
      <w:marBottom w:val="0"/>
      <w:divBdr>
        <w:top w:val="none" w:sz="0" w:space="0" w:color="auto"/>
        <w:left w:val="none" w:sz="0" w:space="0" w:color="auto"/>
        <w:bottom w:val="none" w:sz="0" w:space="0" w:color="auto"/>
        <w:right w:val="none" w:sz="0" w:space="0" w:color="auto"/>
      </w:divBdr>
    </w:div>
    <w:div w:id="1744835204">
      <w:bodyDiv w:val="1"/>
      <w:marLeft w:val="0"/>
      <w:marRight w:val="0"/>
      <w:marTop w:val="0"/>
      <w:marBottom w:val="0"/>
      <w:divBdr>
        <w:top w:val="none" w:sz="0" w:space="0" w:color="auto"/>
        <w:left w:val="none" w:sz="0" w:space="0" w:color="auto"/>
        <w:bottom w:val="none" w:sz="0" w:space="0" w:color="auto"/>
        <w:right w:val="none" w:sz="0" w:space="0" w:color="auto"/>
      </w:divBdr>
    </w:div>
    <w:div w:id="1822457208">
      <w:bodyDiv w:val="1"/>
      <w:marLeft w:val="0"/>
      <w:marRight w:val="0"/>
      <w:marTop w:val="0"/>
      <w:marBottom w:val="0"/>
      <w:divBdr>
        <w:top w:val="none" w:sz="0" w:space="0" w:color="auto"/>
        <w:left w:val="none" w:sz="0" w:space="0" w:color="auto"/>
        <w:bottom w:val="none" w:sz="0" w:space="0" w:color="auto"/>
        <w:right w:val="none" w:sz="0" w:space="0" w:color="auto"/>
      </w:divBdr>
    </w:div>
    <w:div w:id="1855457744">
      <w:bodyDiv w:val="1"/>
      <w:marLeft w:val="0"/>
      <w:marRight w:val="0"/>
      <w:marTop w:val="0"/>
      <w:marBottom w:val="0"/>
      <w:divBdr>
        <w:top w:val="none" w:sz="0" w:space="0" w:color="auto"/>
        <w:left w:val="none" w:sz="0" w:space="0" w:color="auto"/>
        <w:bottom w:val="none" w:sz="0" w:space="0" w:color="auto"/>
        <w:right w:val="none" w:sz="0" w:space="0" w:color="auto"/>
      </w:divBdr>
    </w:div>
    <w:div w:id="1941062914">
      <w:bodyDiv w:val="1"/>
      <w:marLeft w:val="0"/>
      <w:marRight w:val="0"/>
      <w:marTop w:val="0"/>
      <w:marBottom w:val="0"/>
      <w:divBdr>
        <w:top w:val="none" w:sz="0" w:space="0" w:color="auto"/>
        <w:left w:val="none" w:sz="0" w:space="0" w:color="auto"/>
        <w:bottom w:val="none" w:sz="0" w:space="0" w:color="auto"/>
        <w:right w:val="none" w:sz="0" w:space="0" w:color="auto"/>
      </w:divBdr>
    </w:div>
    <w:div w:id="2011636869">
      <w:bodyDiv w:val="1"/>
      <w:marLeft w:val="0"/>
      <w:marRight w:val="0"/>
      <w:marTop w:val="0"/>
      <w:marBottom w:val="0"/>
      <w:divBdr>
        <w:top w:val="none" w:sz="0" w:space="0" w:color="auto"/>
        <w:left w:val="none" w:sz="0" w:space="0" w:color="auto"/>
        <w:bottom w:val="none" w:sz="0" w:space="0" w:color="auto"/>
        <w:right w:val="none" w:sz="0" w:space="0" w:color="auto"/>
      </w:divBdr>
    </w:div>
    <w:div w:id="20376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5A35-44D5-4E6C-9458-5A2B9B8C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4021</Words>
  <Characters>22921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Denise</cp:lastModifiedBy>
  <cp:revision>2</cp:revision>
  <cp:lastPrinted>2020-04-30T16:37:00Z</cp:lastPrinted>
  <dcterms:created xsi:type="dcterms:W3CDTF">2020-09-18T07:23:00Z</dcterms:created>
  <dcterms:modified xsi:type="dcterms:W3CDTF">2020-09-18T07:23:00Z</dcterms:modified>
</cp:coreProperties>
</file>